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6DCB" w14:textId="77777777" w:rsidR="00701535" w:rsidRPr="005B5815" w:rsidRDefault="00701535" w:rsidP="00701535">
      <w:pPr>
        <w:rPr>
          <w:rFonts w:cs="Arial"/>
          <w:b/>
          <w:sz w:val="28"/>
          <w:szCs w:val="18"/>
        </w:rPr>
      </w:pPr>
      <w:r w:rsidRPr="005B5815">
        <w:rPr>
          <w:rFonts w:cs="Arial"/>
          <w:b/>
          <w:sz w:val="28"/>
          <w:szCs w:val="18"/>
        </w:rPr>
        <w:t xml:space="preserve">Les mesures mises en place </w:t>
      </w:r>
    </w:p>
    <w:p w14:paraId="1AA8FFBE" w14:textId="74046F56" w:rsidR="00701535" w:rsidRPr="00773CD1" w:rsidRDefault="00701535" w:rsidP="00701535">
      <w:pPr>
        <w:pStyle w:val="Paragraphedeliste"/>
        <w:numPr>
          <w:ilvl w:val="0"/>
          <w:numId w:val="9"/>
        </w:numPr>
        <w:spacing w:after="0" w:line="276" w:lineRule="auto"/>
        <w:rPr>
          <w:rFonts w:cs="Arial"/>
          <w:szCs w:val="18"/>
        </w:rPr>
      </w:pPr>
      <w:r>
        <w:rPr>
          <w:rFonts w:cs="Arial"/>
          <w:szCs w:val="18"/>
        </w:rPr>
        <w:t>Toutes les dispositions pour la réouverture du</w:t>
      </w:r>
      <w:r w:rsidRPr="00773CD1">
        <w:rPr>
          <w:rFonts w:cs="Arial"/>
          <w:szCs w:val="18"/>
        </w:rPr>
        <w:t xml:space="preserve"> </w:t>
      </w:r>
      <w:r>
        <w:rPr>
          <w:rFonts w:cs="Arial"/>
          <w:szCs w:val="18"/>
        </w:rPr>
        <w:t>Gymnase des Beauregards ont été prises par la Mairie d’HERBLAY</w:t>
      </w:r>
      <w:r w:rsidR="00667C9E">
        <w:rPr>
          <w:rFonts w:cs="Arial"/>
          <w:szCs w:val="18"/>
        </w:rPr>
        <w:t xml:space="preserve"> SUR</w:t>
      </w:r>
      <w:r>
        <w:rPr>
          <w:rFonts w:cs="Arial"/>
          <w:szCs w:val="18"/>
        </w:rPr>
        <w:t xml:space="preserve"> </w:t>
      </w:r>
      <w:r w:rsidR="00667C9E">
        <w:rPr>
          <w:rFonts w:cs="Arial"/>
          <w:szCs w:val="18"/>
        </w:rPr>
        <w:t>SEINE</w:t>
      </w:r>
    </w:p>
    <w:p w14:paraId="6067E8E6" w14:textId="77777777" w:rsidR="00701535" w:rsidRPr="00773CD1" w:rsidRDefault="00701535" w:rsidP="00701535">
      <w:pPr>
        <w:pStyle w:val="Paragraphedeliste"/>
        <w:numPr>
          <w:ilvl w:val="0"/>
          <w:numId w:val="9"/>
        </w:numPr>
        <w:spacing w:after="0" w:line="276" w:lineRule="auto"/>
        <w:rPr>
          <w:rFonts w:cs="Arial"/>
          <w:szCs w:val="18"/>
        </w:rPr>
      </w:pPr>
      <w:r w:rsidRPr="00773CD1">
        <w:rPr>
          <w:rFonts w:cs="Arial"/>
          <w:szCs w:val="18"/>
        </w:rPr>
        <w:t>Le ménage est renforcé avec une attention particulière sur les points de contact</w:t>
      </w:r>
      <w:r>
        <w:rPr>
          <w:rFonts w:cs="Arial"/>
          <w:szCs w:val="18"/>
        </w:rPr>
        <w:t>,</w:t>
      </w:r>
      <w:r w:rsidRPr="00773CD1">
        <w:rPr>
          <w:rFonts w:cs="Arial"/>
          <w:szCs w:val="18"/>
        </w:rPr>
        <w:t xml:space="preserve"> les sanitaires, les zones d’eau et les vestiaires</w:t>
      </w:r>
    </w:p>
    <w:p w14:paraId="0D5EA755" w14:textId="77777777" w:rsidR="00701535" w:rsidRPr="00773CD1" w:rsidRDefault="00701535" w:rsidP="00701535">
      <w:pPr>
        <w:pStyle w:val="Paragraphedeliste"/>
        <w:numPr>
          <w:ilvl w:val="0"/>
          <w:numId w:val="9"/>
        </w:numPr>
        <w:spacing w:after="0" w:line="276" w:lineRule="auto"/>
        <w:rPr>
          <w:rFonts w:cs="Arial"/>
          <w:szCs w:val="18"/>
        </w:rPr>
      </w:pPr>
      <w:r w:rsidRPr="00773CD1">
        <w:rPr>
          <w:rFonts w:cs="Arial"/>
          <w:szCs w:val="18"/>
        </w:rPr>
        <w:t>La capacité d’accueil est adaptée pour respecter 1 mètre de distance entre chaque personne, selon la recommandation du Ministère des Sports</w:t>
      </w:r>
      <w:r>
        <w:rPr>
          <w:rFonts w:cs="Arial"/>
          <w:szCs w:val="18"/>
        </w:rPr>
        <w:t xml:space="preserve"> en fonction de l’activité pratiquée.</w:t>
      </w:r>
      <w:r w:rsidRPr="00773CD1">
        <w:rPr>
          <w:rFonts w:cs="Arial"/>
          <w:szCs w:val="18"/>
        </w:rPr>
        <w:t xml:space="preserve"> </w:t>
      </w:r>
    </w:p>
    <w:p w14:paraId="03463150" w14:textId="59F546D0" w:rsidR="00701535" w:rsidRPr="00773CD1" w:rsidRDefault="00701535" w:rsidP="00701535">
      <w:pPr>
        <w:pStyle w:val="Paragraphedeliste"/>
        <w:numPr>
          <w:ilvl w:val="0"/>
          <w:numId w:val="9"/>
        </w:numPr>
        <w:spacing w:after="0" w:line="276" w:lineRule="auto"/>
        <w:rPr>
          <w:rFonts w:cs="Arial"/>
          <w:szCs w:val="18"/>
        </w:rPr>
      </w:pPr>
      <w:r w:rsidRPr="00773CD1">
        <w:rPr>
          <w:rFonts w:cs="Arial"/>
          <w:szCs w:val="18"/>
        </w:rPr>
        <w:t>La capacité d’accueil des cours collectifs est limitée en fonction de la superficie de la salle</w:t>
      </w:r>
      <w:r w:rsidR="000420DE">
        <w:rPr>
          <w:rFonts w:cs="Arial"/>
          <w:szCs w:val="18"/>
        </w:rPr>
        <w:t xml:space="preserve"> allouée (salle 2 ou salles 1 + 2)</w:t>
      </w:r>
    </w:p>
    <w:p w14:paraId="0177012E" w14:textId="1B71EF60" w:rsidR="00A53258" w:rsidRPr="00A53258" w:rsidRDefault="00A53258" w:rsidP="00195D68">
      <w:pPr>
        <w:pStyle w:val="Paragraphedeliste"/>
        <w:numPr>
          <w:ilvl w:val="0"/>
          <w:numId w:val="9"/>
        </w:numPr>
        <w:spacing w:after="0" w:line="276" w:lineRule="auto"/>
        <w:rPr>
          <w:rFonts w:cs="Arial"/>
          <w:b/>
          <w:szCs w:val="18"/>
          <w:highlight w:val="yellow"/>
        </w:rPr>
      </w:pPr>
      <w:r w:rsidRPr="00A53258">
        <w:rPr>
          <w:rFonts w:cs="Arial"/>
          <w:szCs w:val="18"/>
          <w:highlight w:val="yellow"/>
        </w:rPr>
        <w:t xml:space="preserve">Depuis le 28 Août, </w:t>
      </w:r>
      <w:r w:rsidRPr="00A53258">
        <w:rPr>
          <w:rFonts w:cs="Arial"/>
          <w:szCs w:val="18"/>
          <w:highlight w:val="yellow"/>
        </w:rPr>
        <w:t>l’accès aux vestiaires n</w:t>
      </w:r>
      <w:r w:rsidRPr="00A53258">
        <w:rPr>
          <w:rFonts w:cs="Arial"/>
          <w:szCs w:val="18"/>
          <w:highlight w:val="yellow"/>
        </w:rPr>
        <w:t xml:space="preserve">’est plus </w:t>
      </w:r>
      <w:r w:rsidRPr="00A53258">
        <w:rPr>
          <w:rFonts w:cs="Arial"/>
          <w:szCs w:val="18"/>
          <w:highlight w:val="yellow"/>
        </w:rPr>
        <w:t>autorisé sur l’ensemble des équipements sportifs</w:t>
      </w:r>
      <w:r w:rsidRPr="00A53258">
        <w:rPr>
          <w:rFonts w:cs="Arial"/>
          <w:szCs w:val="18"/>
          <w:highlight w:val="yellow"/>
        </w:rPr>
        <w:t xml:space="preserve"> de </w:t>
      </w:r>
      <w:proofErr w:type="spellStart"/>
      <w:r w:rsidRPr="00A53258">
        <w:rPr>
          <w:rFonts w:cs="Arial"/>
          <w:szCs w:val="18"/>
          <w:highlight w:val="yellow"/>
        </w:rPr>
        <w:t>la</w:t>
      </w:r>
      <w:proofErr w:type="spellEnd"/>
      <w:r w:rsidRPr="00A53258">
        <w:rPr>
          <w:rFonts w:cs="Arial"/>
          <w:szCs w:val="18"/>
          <w:highlight w:val="yellow"/>
        </w:rPr>
        <w:t xml:space="preserve"> ville</w:t>
      </w:r>
      <w:r w:rsidRPr="00A53258">
        <w:rPr>
          <w:rFonts w:ascii="Helvetica" w:hAnsi="Helvetica" w:cs="Times New Roman"/>
          <w:color w:val="1F497D"/>
          <w:highlight w:val="yellow"/>
        </w:rPr>
        <w:t xml:space="preserve"> . </w:t>
      </w:r>
    </w:p>
    <w:p w14:paraId="3E3B5C87" w14:textId="05B57FBD" w:rsidR="00A53258" w:rsidRPr="00A53258" w:rsidRDefault="00A53258" w:rsidP="00A53258">
      <w:pPr>
        <w:pStyle w:val="Paragraphedeliste"/>
        <w:numPr>
          <w:ilvl w:val="0"/>
          <w:numId w:val="9"/>
        </w:numPr>
        <w:spacing w:before="100" w:beforeAutospacing="1" w:after="100" w:afterAutospacing="1"/>
        <w:rPr>
          <w:rFonts w:cs="Arial"/>
          <w:szCs w:val="18"/>
          <w:highlight w:val="yellow"/>
        </w:rPr>
      </w:pPr>
      <w:r w:rsidRPr="00A53258">
        <w:rPr>
          <w:rFonts w:cs="Arial"/>
          <w:szCs w:val="18"/>
          <w:highlight w:val="yellow"/>
        </w:rPr>
        <w:t xml:space="preserve">Il n’y a pas de mise en place de </w:t>
      </w:r>
      <w:r w:rsidRPr="00A53258">
        <w:rPr>
          <w:rFonts w:cs="Arial"/>
          <w:szCs w:val="18"/>
          <w:highlight w:val="yellow"/>
        </w:rPr>
        <w:t>sens de circulation dans les bâtiments.</w:t>
      </w:r>
    </w:p>
    <w:p w14:paraId="108E684B" w14:textId="6133209D" w:rsidR="00701535" w:rsidRPr="00A53258" w:rsidRDefault="00701535" w:rsidP="00195D68">
      <w:pPr>
        <w:pStyle w:val="Paragraphedeliste"/>
        <w:numPr>
          <w:ilvl w:val="0"/>
          <w:numId w:val="9"/>
        </w:numPr>
        <w:spacing w:after="0" w:line="276" w:lineRule="auto"/>
        <w:rPr>
          <w:rFonts w:cs="Arial"/>
          <w:b/>
          <w:szCs w:val="18"/>
          <w:highlight w:val="yellow"/>
        </w:rPr>
      </w:pPr>
      <w:r w:rsidRPr="00A53258">
        <w:rPr>
          <w:rFonts w:cs="Arial"/>
          <w:b/>
          <w:szCs w:val="18"/>
          <w:highlight w:val="yellow"/>
        </w:rPr>
        <w:t xml:space="preserve">Pour tous les créneaux « jeu libre » l’identification d’un « référent COVID » est un préalable à l’ouverture du créneau, l’inscription des volontaires sur chaque créneau se fait sur le site </w:t>
      </w:r>
      <w:hyperlink r:id="rId10" w:history="1">
        <w:r w:rsidRPr="00A53258">
          <w:rPr>
            <w:rStyle w:val="Lienhypertexte"/>
            <w:rFonts w:cs="Arial"/>
            <w:b/>
            <w:szCs w:val="18"/>
            <w:highlight w:val="yellow"/>
          </w:rPr>
          <w:t>www.lherblaisienne.fr</w:t>
        </w:r>
      </w:hyperlink>
    </w:p>
    <w:p w14:paraId="4243BECB" w14:textId="77777777" w:rsidR="00701535" w:rsidRPr="001D045A" w:rsidRDefault="00701535" w:rsidP="00701535">
      <w:pPr>
        <w:pStyle w:val="Paragraphedeliste"/>
        <w:numPr>
          <w:ilvl w:val="0"/>
          <w:numId w:val="9"/>
        </w:numPr>
        <w:spacing w:after="0" w:line="276" w:lineRule="auto"/>
        <w:rPr>
          <w:rFonts w:cs="Arial"/>
          <w:b/>
          <w:szCs w:val="18"/>
          <w:highlight w:val="yellow"/>
        </w:rPr>
      </w:pPr>
      <w:r w:rsidRPr="001D045A">
        <w:rPr>
          <w:rFonts w:cs="Arial"/>
          <w:b/>
          <w:szCs w:val="18"/>
          <w:highlight w:val="yellow"/>
        </w:rPr>
        <w:t xml:space="preserve">Pour participer à un créneau jeu libre, l’inscription préalable est nécessaire sur le site </w:t>
      </w:r>
      <w:hyperlink r:id="rId11" w:history="1">
        <w:r w:rsidRPr="001D045A">
          <w:rPr>
            <w:rStyle w:val="Lienhypertexte"/>
            <w:rFonts w:cs="Arial"/>
            <w:b/>
            <w:szCs w:val="18"/>
            <w:highlight w:val="yellow"/>
          </w:rPr>
          <w:t>www.lherblaisienne.fr</w:t>
        </w:r>
      </w:hyperlink>
      <w:r w:rsidRPr="001D045A">
        <w:rPr>
          <w:rFonts w:cs="Arial"/>
          <w:b/>
          <w:szCs w:val="18"/>
          <w:highlight w:val="yellow"/>
        </w:rPr>
        <w:t xml:space="preserve">, la validation des participants se fera par ordre d’arrivée des inscriptions en fonction du nombre de places maximum autorisées en fonction du nombre de cours alloués sur le créneau. </w:t>
      </w:r>
    </w:p>
    <w:p w14:paraId="3BFB3867" w14:textId="77777777" w:rsidR="00701535" w:rsidRPr="001D045A" w:rsidRDefault="00701535" w:rsidP="00701535">
      <w:pPr>
        <w:pStyle w:val="Paragraphedeliste"/>
        <w:numPr>
          <w:ilvl w:val="0"/>
          <w:numId w:val="9"/>
        </w:numPr>
        <w:spacing w:after="0" w:line="276" w:lineRule="auto"/>
        <w:rPr>
          <w:rFonts w:cs="Arial"/>
          <w:b/>
          <w:szCs w:val="18"/>
          <w:highlight w:val="yellow"/>
        </w:rPr>
      </w:pPr>
      <w:r w:rsidRPr="001D045A">
        <w:rPr>
          <w:rFonts w:cs="Arial"/>
          <w:b/>
          <w:szCs w:val="18"/>
          <w:highlight w:val="yellow"/>
        </w:rPr>
        <w:t>Les créneaux seront ouverts sous réserve qu’un référent COVID se soit porté volontaire. Son rôle sera de faire respecter les dispositifs et de vérifier que les participants se soient bien inscrits au préalable.</w:t>
      </w:r>
    </w:p>
    <w:p w14:paraId="2FAFAC46" w14:textId="01D2CAF1" w:rsidR="00701535" w:rsidRPr="001D045A" w:rsidRDefault="00701535" w:rsidP="00701535">
      <w:pPr>
        <w:pStyle w:val="Paragraphedeliste"/>
        <w:numPr>
          <w:ilvl w:val="0"/>
          <w:numId w:val="9"/>
        </w:numPr>
        <w:spacing w:after="0" w:line="276" w:lineRule="auto"/>
        <w:rPr>
          <w:rFonts w:cs="Arial"/>
          <w:b/>
          <w:szCs w:val="18"/>
          <w:highlight w:val="yellow"/>
        </w:rPr>
      </w:pPr>
      <w:r w:rsidRPr="001D045A">
        <w:rPr>
          <w:rFonts w:cs="Arial"/>
          <w:b/>
          <w:szCs w:val="18"/>
          <w:highlight w:val="yellow"/>
        </w:rPr>
        <w:t>Tout participant qui s’inscrit sur un créneau et qui ne vient pas sans avoir prévenu de son absence pourra se voir refuser l’accès à un autre créneau si le nombre maximum de joueurs est atteint</w:t>
      </w:r>
      <w:r w:rsidR="00FE51EA">
        <w:rPr>
          <w:rFonts w:cs="Arial"/>
          <w:b/>
          <w:szCs w:val="18"/>
          <w:highlight w:val="yellow"/>
        </w:rPr>
        <w:t xml:space="preserve"> lors des inscriptions.</w:t>
      </w:r>
    </w:p>
    <w:p w14:paraId="3A6841A4" w14:textId="63BFD61C" w:rsidR="004546E5" w:rsidRDefault="004546E5" w:rsidP="006F0A90">
      <w:pPr>
        <w:rPr>
          <w:b/>
          <w:bCs/>
          <w:sz w:val="18"/>
          <w:szCs w:val="20"/>
        </w:rPr>
      </w:pPr>
    </w:p>
    <w:p w14:paraId="3FC0C725" w14:textId="1BC6C50D" w:rsidR="00382C3F" w:rsidRDefault="00382C3F" w:rsidP="00382C3F">
      <w:pPr>
        <w:widowControl w:val="0"/>
        <w:spacing w:after="0" w:line="240" w:lineRule="auto"/>
        <w:rPr>
          <w:b/>
          <w:bCs/>
          <w:sz w:val="18"/>
          <w:szCs w:val="20"/>
        </w:rPr>
      </w:pPr>
    </w:p>
    <w:p w14:paraId="5A4B7E1D" w14:textId="77777777" w:rsidR="00055621" w:rsidRPr="00DD7EA4" w:rsidRDefault="00182277" w:rsidP="00754D9E">
      <w:pPr>
        <w:shd w:val="clear" w:color="auto" w:fill="FFFFFF"/>
        <w:spacing w:after="0" w:line="240" w:lineRule="auto"/>
        <w:rPr>
          <w:rFonts w:cs="Arial"/>
          <w:color w:val="000000" w:themeColor="text1"/>
          <w:szCs w:val="18"/>
        </w:rPr>
      </w:pPr>
      <w:r w:rsidRPr="00182277">
        <w:rPr>
          <w:rFonts w:cs="Arial"/>
          <w:color w:val="000000" w:themeColor="text1"/>
          <w:szCs w:val="18"/>
        </w:rPr>
        <w:t>Depuis le 22 juin, la pratique du double - très importante dans notre sport - est de nouveau autorisée. </w:t>
      </w:r>
    </w:p>
    <w:p w14:paraId="1169638C" w14:textId="74C415A5" w:rsidR="00182277" w:rsidRPr="00182277" w:rsidRDefault="00055621" w:rsidP="00754D9E">
      <w:pPr>
        <w:shd w:val="clear" w:color="auto" w:fill="FFFFFF"/>
        <w:spacing w:after="0" w:line="240" w:lineRule="auto"/>
        <w:rPr>
          <w:rFonts w:cs="Arial"/>
          <w:color w:val="000000" w:themeColor="text1"/>
          <w:szCs w:val="18"/>
        </w:rPr>
      </w:pPr>
      <w:r w:rsidRPr="00DD7EA4">
        <w:rPr>
          <w:rFonts w:cs="Arial"/>
          <w:color w:val="000000" w:themeColor="text1"/>
          <w:szCs w:val="18"/>
        </w:rPr>
        <w:t>Depuis</w:t>
      </w:r>
      <w:r w:rsidR="00182277" w:rsidRPr="00182277">
        <w:rPr>
          <w:rFonts w:cs="Arial"/>
          <w:color w:val="000000" w:themeColor="text1"/>
          <w:szCs w:val="18"/>
        </w:rPr>
        <w:t xml:space="preserve"> 11 juillet, l'ensemble des activités physiques et sportives peuvent reprendre normalement dans les territoires sortis de l'état d'urgence sanitaire. La distanciation physique n'est plus obligatoire lorsque la nature même de l'activité ne la permet pas.</w:t>
      </w:r>
      <w:r w:rsidR="00182277" w:rsidRPr="00182277">
        <w:rPr>
          <w:rFonts w:cs="Arial"/>
          <w:color w:val="000000" w:themeColor="text1"/>
          <w:szCs w:val="18"/>
        </w:rPr>
        <w:br/>
      </w:r>
      <w:r w:rsidR="00182277" w:rsidRPr="00182277">
        <w:rPr>
          <w:rFonts w:cs="Arial"/>
          <w:color w:val="000000" w:themeColor="text1"/>
          <w:szCs w:val="18"/>
        </w:rPr>
        <w:br/>
        <w:t>L’accueil des publics et la pratique du badminton devront respecter strictement les consignes sanitaires en vigueur :</w:t>
      </w:r>
    </w:p>
    <w:p w14:paraId="131CB9B8" w14:textId="3C9B75D5" w:rsidR="00182277" w:rsidRPr="00182277" w:rsidRDefault="00182277" w:rsidP="00182277">
      <w:pPr>
        <w:numPr>
          <w:ilvl w:val="0"/>
          <w:numId w:val="4"/>
        </w:numPr>
        <w:shd w:val="clear" w:color="auto" w:fill="FFFFFF"/>
        <w:spacing w:after="0" w:line="240" w:lineRule="auto"/>
        <w:ind w:left="450"/>
        <w:jc w:val="both"/>
        <w:rPr>
          <w:rFonts w:cs="Arial"/>
          <w:color w:val="000000" w:themeColor="text1"/>
          <w:szCs w:val="18"/>
        </w:rPr>
      </w:pPr>
      <w:r w:rsidRPr="00182277">
        <w:rPr>
          <w:rFonts w:cs="Arial"/>
          <w:color w:val="000000" w:themeColor="text1"/>
          <w:szCs w:val="18"/>
        </w:rPr>
        <w:t xml:space="preserve">Dans les </w:t>
      </w:r>
      <w:r w:rsidR="00C108F3" w:rsidRPr="00DD7EA4">
        <w:rPr>
          <w:rFonts w:cs="Arial"/>
          <w:color w:val="000000" w:themeColor="text1"/>
          <w:szCs w:val="18"/>
        </w:rPr>
        <w:t>équipements</w:t>
      </w:r>
      <w:r w:rsidRPr="00182277">
        <w:rPr>
          <w:rFonts w:cs="Arial"/>
          <w:color w:val="000000" w:themeColor="text1"/>
          <w:szCs w:val="18"/>
        </w:rPr>
        <w:t xml:space="preserve"> sportifs couverts comme ceux de plein air, lorsque la pratique sportive est </w:t>
      </w:r>
      <w:r w:rsidR="00C108F3" w:rsidRPr="00DD7EA4">
        <w:rPr>
          <w:rFonts w:cs="Arial"/>
          <w:color w:val="000000" w:themeColor="text1"/>
          <w:szCs w:val="18"/>
        </w:rPr>
        <w:t>organisée</w:t>
      </w:r>
      <w:r w:rsidRPr="00182277">
        <w:rPr>
          <w:rFonts w:cs="Arial"/>
          <w:color w:val="000000" w:themeColor="text1"/>
          <w:szCs w:val="18"/>
        </w:rPr>
        <w:t xml:space="preserve"> (club, association,</w:t>
      </w:r>
      <w:r w:rsidR="00DD7EA4">
        <w:rPr>
          <w:rFonts w:cs="Arial"/>
          <w:color w:val="000000" w:themeColor="text1"/>
          <w:szCs w:val="18"/>
        </w:rPr>
        <w:t xml:space="preserve"> </w:t>
      </w:r>
      <w:r w:rsidRPr="00182277">
        <w:rPr>
          <w:rFonts w:cs="Arial"/>
          <w:color w:val="000000" w:themeColor="text1"/>
          <w:szCs w:val="18"/>
        </w:rPr>
        <w:t xml:space="preserve">le respect de la distanciation physique </w:t>
      </w:r>
      <w:r w:rsidR="00C108F3" w:rsidRPr="00DD7EA4">
        <w:rPr>
          <w:rFonts w:cs="Arial"/>
          <w:color w:val="000000" w:themeColor="text1"/>
          <w:szCs w:val="18"/>
        </w:rPr>
        <w:t>spécifique</w:t>
      </w:r>
      <w:r w:rsidRPr="00182277">
        <w:rPr>
          <w:rFonts w:cs="Arial"/>
          <w:color w:val="000000" w:themeColor="text1"/>
          <w:szCs w:val="18"/>
        </w:rPr>
        <w:t xml:space="preserve"> aux </w:t>
      </w:r>
      <w:r w:rsidR="00C108F3" w:rsidRPr="00DD7EA4">
        <w:rPr>
          <w:rFonts w:cs="Arial"/>
          <w:color w:val="000000" w:themeColor="text1"/>
          <w:szCs w:val="18"/>
        </w:rPr>
        <w:t>activités</w:t>
      </w:r>
      <w:r w:rsidRPr="00182277">
        <w:rPr>
          <w:rFonts w:cs="Arial"/>
          <w:color w:val="000000" w:themeColor="text1"/>
          <w:szCs w:val="18"/>
        </w:rPr>
        <w:t xml:space="preserve"> sportives sera </w:t>
      </w:r>
      <w:r w:rsidR="00C108F3" w:rsidRPr="00DD7EA4">
        <w:rPr>
          <w:rFonts w:cs="Arial"/>
          <w:color w:val="000000" w:themeColor="text1"/>
          <w:szCs w:val="18"/>
        </w:rPr>
        <w:t>impératif</w:t>
      </w:r>
      <w:r w:rsidRPr="00182277">
        <w:rPr>
          <w:rFonts w:cs="Arial"/>
          <w:color w:val="000000" w:themeColor="text1"/>
          <w:szCs w:val="18"/>
        </w:rPr>
        <w:t xml:space="preserve"> entre les pratiquants.</w:t>
      </w:r>
    </w:p>
    <w:p w14:paraId="500D82BD" w14:textId="1E15FEA8" w:rsidR="00182277" w:rsidRPr="00182277" w:rsidRDefault="00182277" w:rsidP="00182277">
      <w:pPr>
        <w:numPr>
          <w:ilvl w:val="0"/>
          <w:numId w:val="4"/>
        </w:numPr>
        <w:shd w:val="clear" w:color="auto" w:fill="FFFFFF"/>
        <w:spacing w:after="0" w:line="240" w:lineRule="auto"/>
        <w:ind w:left="450"/>
        <w:jc w:val="both"/>
        <w:rPr>
          <w:rFonts w:cs="Arial"/>
          <w:color w:val="000000" w:themeColor="text1"/>
          <w:szCs w:val="18"/>
        </w:rPr>
      </w:pPr>
      <w:r w:rsidRPr="00182277">
        <w:rPr>
          <w:rFonts w:cs="Arial"/>
          <w:color w:val="000000" w:themeColor="text1"/>
          <w:szCs w:val="18"/>
        </w:rPr>
        <w:t xml:space="preserve">Application des gestes </w:t>
      </w:r>
      <w:r w:rsidR="00C108F3" w:rsidRPr="00DD7EA4">
        <w:rPr>
          <w:rFonts w:cs="Arial"/>
          <w:color w:val="000000" w:themeColor="text1"/>
          <w:szCs w:val="18"/>
        </w:rPr>
        <w:t>barrières</w:t>
      </w:r>
      <w:r w:rsidRPr="00182277">
        <w:rPr>
          <w:rFonts w:cs="Arial"/>
          <w:color w:val="000000" w:themeColor="text1"/>
          <w:szCs w:val="18"/>
        </w:rPr>
        <w:t>.</w:t>
      </w:r>
    </w:p>
    <w:p w14:paraId="315D5DA9" w14:textId="77777777" w:rsidR="00182277" w:rsidRPr="00182277" w:rsidRDefault="00182277" w:rsidP="00182277">
      <w:pPr>
        <w:numPr>
          <w:ilvl w:val="0"/>
          <w:numId w:val="4"/>
        </w:numPr>
        <w:shd w:val="clear" w:color="auto" w:fill="FFFFFF"/>
        <w:spacing w:after="0" w:line="240" w:lineRule="auto"/>
        <w:ind w:left="450"/>
        <w:jc w:val="both"/>
        <w:rPr>
          <w:rFonts w:cs="Arial"/>
          <w:color w:val="000000" w:themeColor="text1"/>
          <w:szCs w:val="18"/>
        </w:rPr>
      </w:pPr>
      <w:r w:rsidRPr="00182277">
        <w:rPr>
          <w:rFonts w:cs="Arial"/>
          <w:color w:val="000000" w:themeColor="text1"/>
          <w:szCs w:val="18"/>
        </w:rPr>
        <w:t>Pas de contact entre les pratiquants.</w:t>
      </w:r>
    </w:p>
    <w:p w14:paraId="65DEDD6E" w14:textId="77777777" w:rsidR="00182277" w:rsidRPr="00182277" w:rsidRDefault="00182277" w:rsidP="00182277">
      <w:pPr>
        <w:shd w:val="clear" w:color="auto" w:fill="FFFFFF"/>
        <w:spacing w:after="0" w:line="240" w:lineRule="auto"/>
        <w:jc w:val="both"/>
        <w:rPr>
          <w:rFonts w:cs="Arial"/>
          <w:color w:val="000000" w:themeColor="text1"/>
          <w:sz w:val="18"/>
          <w:szCs w:val="18"/>
        </w:rPr>
      </w:pPr>
      <w:r w:rsidRPr="00182277">
        <w:rPr>
          <w:rFonts w:cs="Arial"/>
          <w:color w:val="000000" w:themeColor="text1"/>
          <w:sz w:val="18"/>
          <w:szCs w:val="18"/>
        </w:rPr>
        <w:t> </w:t>
      </w:r>
    </w:p>
    <w:p w14:paraId="168F5EB1" w14:textId="77777777" w:rsidR="00754D9E" w:rsidRDefault="00754D9E" w:rsidP="00182277">
      <w:pPr>
        <w:shd w:val="clear" w:color="auto" w:fill="FFFFFF"/>
        <w:spacing w:after="0" w:line="240" w:lineRule="auto"/>
        <w:jc w:val="both"/>
        <w:rPr>
          <w:rFonts w:cs="Arial"/>
          <w:color w:val="000000" w:themeColor="text1"/>
          <w:sz w:val="18"/>
          <w:szCs w:val="18"/>
        </w:rPr>
      </w:pPr>
    </w:p>
    <w:p w14:paraId="7E2A2C31" w14:textId="77777777" w:rsidR="00754D9E" w:rsidRDefault="00754D9E" w:rsidP="00182277">
      <w:pPr>
        <w:shd w:val="clear" w:color="auto" w:fill="FFFFFF"/>
        <w:spacing w:after="0" w:line="240" w:lineRule="auto"/>
        <w:jc w:val="both"/>
        <w:rPr>
          <w:rFonts w:cs="Arial"/>
          <w:color w:val="000000" w:themeColor="text1"/>
          <w:sz w:val="18"/>
          <w:szCs w:val="18"/>
        </w:rPr>
      </w:pPr>
    </w:p>
    <w:p w14:paraId="7AAC6C75" w14:textId="77777777" w:rsidR="00754D9E" w:rsidRDefault="00754D9E" w:rsidP="00182277">
      <w:pPr>
        <w:shd w:val="clear" w:color="auto" w:fill="FFFFFF"/>
        <w:spacing w:after="0" w:line="240" w:lineRule="auto"/>
        <w:jc w:val="both"/>
        <w:rPr>
          <w:rFonts w:cs="Arial"/>
          <w:color w:val="000000" w:themeColor="text1"/>
          <w:sz w:val="18"/>
          <w:szCs w:val="18"/>
        </w:rPr>
      </w:pPr>
    </w:p>
    <w:p w14:paraId="2C6CDE05" w14:textId="77777777" w:rsidR="00754D9E" w:rsidRDefault="00754D9E" w:rsidP="00182277">
      <w:pPr>
        <w:shd w:val="clear" w:color="auto" w:fill="FFFFFF"/>
        <w:spacing w:after="0" w:line="240" w:lineRule="auto"/>
        <w:jc w:val="both"/>
        <w:rPr>
          <w:rFonts w:cs="Arial"/>
          <w:color w:val="000000" w:themeColor="text1"/>
          <w:sz w:val="18"/>
          <w:szCs w:val="18"/>
        </w:rPr>
      </w:pPr>
    </w:p>
    <w:p w14:paraId="31E1B847" w14:textId="67B01A41" w:rsidR="00182277" w:rsidRDefault="00182277" w:rsidP="00182277">
      <w:pPr>
        <w:shd w:val="clear" w:color="auto" w:fill="FFFFFF"/>
        <w:spacing w:after="0" w:line="240" w:lineRule="auto"/>
        <w:jc w:val="both"/>
        <w:rPr>
          <w:rFonts w:cs="Arial"/>
          <w:color w:val="000000" w:themeColor="text1"/>
          <w:sz w:val="18"/>
          <w:szCs w:val="18"/>
        </w:rPr>
      </w:pPr>
      <w:r w:rsidRPr="00182277">
        <w:rPr>
          <w:rFonts w:cs="Arial"/>
          <w:b/>
          <w:color w:val="000000" w:themeColor="text1"/>
          <w:sz w:val="28"/>
          <w:szCs w:val="18"/>
        </w:rPr>
        <w:t xml:space="preserve">La fiche reprenant les consignes spécifiques au badminton est </w:t>
      </w:r>
      <w:r w:rsidR="00291C62" w:rsidRPr="005B5815">
        <w:rPr>
          <w:rFonts w:cs="Arial"/>
          <w:b/>
          <w:color w:val="000000" w:themeColor="text1"/>
          <w:sz w:val="28"/>
          <w:szCs w:val="18"/>
        </w:rPr>
        <w:t>la suivante</w:t>
      </w:r>
      <w:r w:rsidR="00291C62" w:rsidRPr="005B5815">
        <w:rPr>
          <w:rFonts w:cs="Arial"/>
          <w:color w:val="000000" w:themeColor="text1"/>
          <w:sz w:val="28"/>
          <w:szCs w:val="18"/>
        </w:rPr>
        <w:t> </w:t>
      </w:r>
      <w:r w:rsidR="00291C62">
        <w:rPr>
          <w:rFonts w:cs="Arial"/>
          <w:color w:val="000000" w:themeColor="text1"/>
          <w:sz w:val="18"/>
          <w:szCs w:val="18"/>
        </w:rPr>
        <w:t>:</w:t>
      </w:r>
      <w:r w:rsidRPr="00182277">
        <w:rPr>
          <w:rFonts w:cs="Arial"/>
          <w:color w:val="000000" w:themeColor="text1"/>
          <w:sz w:val="18"/>
          <w:szCs w:val="18"/>
        </w:rPr>
        <w:t xml:space="preserve"> </w:t>
      </w:r>
    </w:p>
    <w:p w14:paraId="69EC26AC" w14:textId="23948661" w:rsidR="008E7526" w:rsidRDefault="008E7526" w:rsidP="00182277">
      <w:pPr>
        <w:shd w:val="clear" w:color="auto" w:fill="FFFFFF"/>
        <w:spacing w:after="0" w:line="240" w:lineRule="auto"/>
        <w:jc w:val="both"/>
        <w:rPr>
          <w:rFonts w:cs="Arial"/>
          <w:color w:val="000000" w:themeColor="text1"/>
          <w:sz w:val="18"/>
          <w:szCs w:val="18"/>
        </w:rPr>
      </w:pPr>
    </w:p>
    <w:p w14:paraId="13F3EE50" w14:textId="100A39F3" w:rsidR="008E7526" w:rsidRDefault="008E7526" w:rsidP="00182277">
      <w:pPr>
        <w:shd w:val="clear" w:color="auto" w:fill="FFFFFF"/>
        <w:spacing w:after="0" w:line="240" w:lineRule="auto"/>
        <w:jc w:val="both"/>
        <w:rPr>
          <w:rFonts w:cs="Arial"/>
          <w:color w:val="000000" w:themeColor="text1"/>
          <w:sz w:val="18"/>
          <w:szCs w:val="18"/>
        </w:rPr>
      </w:pPr>
    </w:p>
    <w:p w14:paraId="735DCC4E" w14:textId="29941B68" w:rsidR="008E7526" w:rsidRDefault="008E7526" w:rsidP="008E7526">
      <w:pPr>
        <w:shd w:val="clear" w:color="auto" w:fill="FFFFFF"/>
        <w:spacing w:after="0" w:line="240" w:lineRule="auto"/>
        <w:jc w:val="center"/>
        <w:rPr>
          <w:rFonts w:cs="Arial"/>
          <w:color w:val="000000" w:themeColor="text1"/>
          <w:sz w:val="18"/>
          <w:szCs w:val="18"/>
        </w:rPr>
      </w:pPr>
      <w:r w:rsidRPr="008E7526">
        <w:rPr>
          <w:rFonts w:cs="Arial"/>
          <w:noProof/>
          <w:color w:val="000000" w:themeColor="text1"/>
          <w:sz w:val="18"/>
          <w:szCs w:val="18"/>
        </w:rPr>
        <w:drawing>
          <wp:inline distT="0" distB="0" distL="0" distR="0" wp14:anchorId="31EC1F87" wp14:editId="67279985">
            <wp:extent cx="4314825" cy="6204609"/>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0664" cy="6213005"/>
                    </a:xfrm>
                    <a:prstGeom prst="rect">
                      <a:avLst/>
                    </a:prstGeom>
                  </pic:spPr>
                </pic:pic>
              </a:graphicData>
            </a:graphic>
          </wp:inline>
        </w:drawing>
      </w:r>
    </w:p>
    <w:p w14:paraId="266EF0D0" w14:textId="09193003" w:rsidR="008E7526" w:rsidRDefault="008E7526" w:rsidP="00182277">
      <w:pPr>
        <w:shd w:val="clear" w:color="auto" w:fill="FFFFFF"/>
        <w:spacing w:after="0" w:line="240" w:lineRule="auto"/>
        <w:jc w:val="both"/>
        <w:rPr>
          <w:rFonts w:cs="Arial"/>
          <w:color w:val="000000" w:themeColor="text1"/>
          <w:sz w:val="18"/>
          <w:szCs w:val="18"/>
        </w:rPr>
      </w:pPr>
    </w:p>
    <w:p w14:paraId="26538B67" w14:textId="6E17BD9D" w:rsidR="008E7526" w:rsidRDefault="008E7526" w:rsidP="00182277">
      <w:pPr>
        <w:shd w:val="clear" w:color="auto" w:fill="FFFFFF"/>
        <w:spacing w:after="0" w:line="240" w:lineRule="auto"/>
        <w:jc w:val="both"/>
        <w:rPr>
          <w:rFonts w:cs="Arial"/>
          <w:color w:val="000000" w:themeColor="text1"/>
          <w:sz w:val="18"/>
          <w:szCs w:val="18"/>
        </w:rPr>
      </w:pPr>
    </w:p>
    <w:p w14:paraId="1FD23004" w14:textId="5D88C638" w:rsidR="008E7526" w:rsidRDefault="008E7526" w:rsidP="00182277">
      <w:pPr>
        <w:shd w:val="clear" w:color="auto" w:fill="FFFFFF"/>
        <w:spacing w:after="0" w:line="240" w:lineRule="auto"/>
        <w:jc w:val="both"/>
        <w:rPr>
          <w:rFonts w:cs="Arial"/>
          <w:color w:val="000000" w:themeColor="text1"/>
          <w:sz w:val="18"/>
          <w:szCs w:val="18"/>
        </w:rPr>
      </w:pPr>
    </w:p>
    <w:p w14:paraId="63293818" w14:textId="3F59E42F" w:rsidR="008E7526" w:rsidRDefault="008E7526" w:rsidP="00182277">
      <w:pPr>
        <w:shd w:val="clear" w:color="auto" w:fill="FFFFFF"/>
        <w:spacing w:after="0" w:line="240" w:lineRule="auto"/>
        <w:jc w:val="both"/>
        <w:rPr>
          <w:rFonts w:cs="Arial"/>
          <w:color w:val="000000" w:themeColor="text1"/>
          <w:sz w:val="18"/>
          <w:szCs w:val="18"/>
        </w:rPr>
      </w:pPr>
    </w:p>
    <w:p w14:paraId="7693B563" w14:textId="77777777" w:rsidR="008E7526" w:rsidRDefault="008E7526" w:rsidP="00182277">
      <w:pPr>
        <w:shd w:val="clear" w:color="auto" w:fill="FFFFFF"/>
        <w:spacing w:after="0" w:line="240" w:lineRule="auto"/>
        <w:jc w:val="both"/>
        <w:rPr>
          <w:rFonts w:cs="Arial"/>
          <w:color w:val="000000" w:themeColor="text1"/>
          <w:sz w:val="18"/>
          <w:szCs w:val="18"/>
        </w:rPr>
      </w:pPr>
    </w:p>
    <w:p w14:paraId="7169BA07" w14:textId="77777777" w:rsidR="00880C7D" w:rsidRPr="00182277" w:rsidRDefault="00880C7D" w:rsidP="00182277">
      <w:pPr>
        <w:shd w:val="clear" w:color="auto" w:fill="FFFFFF"/>
        <w:spacing w:after="0" w:line="240" w:lineRule="auto"/>
        <w:jc w:val="both"/>
        <w:rPr>
          <w:rFonts w:cs="Arial"/>
          <w:color w:val="000000" w:themeColor="text1"/>
          <w:sz w:val="18"/>
          <w:szCs w:val="18"/>
        </w:rPr>
      </w:pPr>
    </w:p>
    <w:p w14:paraId="27383239" w14:textId="02087218" w:rsidR="00AD673A" w:rsidRDefault="00AD673A" w:rsidP="00880C7D">
      <w:pPr>
        <w:jc w:val="center"/>
        <w:rPr>
          <w:rFonts w:cs="Arial"/>
          <w:color w:val="000000" w:themeColor="text1"/>
          <w:sz w:val="18"/>
          <w:szCs w:val="18"/>
        </w:rPr>
      </w:pPr>
    </w:p>
    <w:p w14:paraId="3227C0CB" w14:textId="0C009957" w:rsidR="00AD673A" w:rsidRPr="00C05212" w:rsidRDefault="00AD673A" w:rsidP="00C925FE">
      <w:pPr>
        <w:rPr>
          <w:rFonts w:cs="Arial"/>
          <w:color w:val="000000" w:themeColor="text1"/>
          <w:sz w:val="18"/>
          <w:szCs w:val="18"/>
        </w:rPr>
      </w:pPr>
    </w:p>
    <w:p w14:paraId="7B4B5F67" w14:textId="45B69E65" w:rsidR="00D426D2" w:rsidRPr="005B5815" w:rsidRDefault="00D426D2" w:rsidP="00D426D2">
      <w:pPr>
        <w:rPr>
          <w:rFonts w:cs="Arial"/>
          <w:b/>
          <w:sz w:val="28"/>
          <w:szCs w:val="18"/>
        </w:rPr>
      </w:pPr>
      <w:r w:rsidRPr="005B5815">
        <w:rPr>
          <w:rFonts w:cs="Arial"/>
          <w:b/>
          <w:sz w:val="28"/>
          <w:szCs w:val="18"/>
        </w:rPr>
        <w:t xml:space="preserve">Nos recommandations </w:t>
      </w:r>
    </w:p>
    <w:p w14:paraId="1597E49D" w14:textId="5D241E3A" w:rsidR="00D426D2" w:rsidRPr="00D426D2" w:rsidRDefault="00D426D2" w:rsidP="00D426D2">
      <w:pPr>
        <w:pStyle w:val="Paragraphedeliste"/>
        <w:numPr>
          <w:ilvl w:val="0"/>
          <w:numId w:val="5"/>
        </w:numPr>
        <w:spacing w:after="0" w:line="276" w:lineRule="auto"/>
        <w:rPr>
          <w:rFonts w:cs="Arial"/>
          <w:szCs w:val="18"/>
        </w:rPr>
      </w:pPr>
      <w:r w:rsidRPr="00D426D2">
        <w:rPr>
          <w:rFonts w:cs="Arial"/>
          <w:szCs w:val="18"/>
        </w:rPr>
        <w:t>Le port du masque est obligatoire en dehors des activités sportives</w:t>
      </w:r>
      <w:r w:rsidR="00D94511">
        <w:rPr>
          <w:rFonts w:cs="Arial"/>
          <w:szCs w:val="18"/>
        </w:rPr>
        <w:t>.</w:t>
      </w:r>
    </w:p>
    <w:p w14:paraId="37389C5D" w14:textId="66FEE279" w:rsidR="008E7526" w:rsidRDefault="008E7526" w:rsidP="008E7526">
      <w:pPr>
        <w:spacing w:after="0" w:line="276" w:lineRule="auto"/>
        <w:jc w:val="center"/>
        <w:rPr>
          <w:rFonts w:cs="Arial"/>
          <w:szCs w:val="18"/>
        </w:rPr>
      </w:pPr>
      <w:r w:rsidRPr="008E7526">
        <w:rPr>
          <w:rFonts w:cs="Arial"/>
          <w:noProof/>
          <w:szCs w:val="18"/>
        </w:rPr>
        <w:drawing>
          <wp:inline distT="0" distB="0" distL="0" distR="0" wp14:anchorId="5B432B99" wp14:editId="5C3A7AEF">
            <wp:extent cx="2860208" cy="5353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72220" cy="5375531"/>
                    </a:xfrm>
                    <a:prstGeom prst="rect">
                      <a:avLst/>
                    </a:prstGeom>
                  </pic:spPr>
                </pic:pic>
              </a:graphicData>
            </a:graphic>
          </wp:inline>
        </w:drawing>
      </w:r>
    </w:p>
    <w:p w14:paraId="6832FE9F" w14:textId="77777777" w:rsidR="008E7526" w:rsidRDefault="008E7526" w:rsidP="008E7526">
      <w:pPr>
        <w:pStyle w:val="Paragraphedeliste"/>
        <w:numPr>
          <w:ilvl w:val="0"/>
          <w:numId w:val="5"/>
        </w:numPr>
        <w:spacing w:after="0" w:line="276" w:lineRule="auto"/>
        <w:rPr>
          <w:rFonts w:cs="Arial"/>
          <w:szCs w:val="18"/>
        </w:rPr>
      </w:pPr>
      <w:r w:rsidRPr="00D426D2">
        <w:rPr>
          <w:rFonts w:cs="Arial"/>
          <w:szCs w:val="18"/>
        </w:rPr>
        <w:t>Venez avec votre bouteille identifiable et une paire de chaussures de sport réservée exclusivement</w:t>
      </w:r>
      <w:r w:rsidRPr="00D426D2">
        <w:rPr>
          <w:szCs w:val="18"/>
        </w:rPr>
        <w:t xml:space="preserve"> </w:t>
      </w:r>
      <w:r w:rsidRPr="00D426D2">
        <w:rPr>
          <w:rFonts w:cs="Arial"/>
          <w:szCs w:val="18"/>
        </w:rPr>
        <w:t>à un entraînement en intérieur (aucun prêt de textile ou chaussures)</w:t>
      </w:r>
      <w:r>
        <w:rPr>
          <w:rFonts w:cs="Arial"/>
          <w:szCs w:val="18"/>
        </w:rPr>
        <w:t>.</w:t>
      </w:r>
    </w:p>
    <w:p w14:paraId="52D52964" w14:textId="77777777" w:rsidR="008E7526" w:rsidRPr="008E7526" w:rsidRDefault="008E7526" w:rsidP="008E7526">
      <w:pPr>
        <w:spacing w:after="0" w:line="276" w:lineRule="auto"/>
        <w:rPr>
          <w:rFonts w:cs="Arial"/>
          <w:szCs w:val="18"/>
        </w:rPr>
      </w:pPr>
    </w:p>
    <w:p w14:paraId="0A73152A" w14:textId="77777777" w:rsidR="00D426D2" w:rsidRPr="00D426D2" w:rsidRDefault="00D426D2" w:rsidP="00D426D2">
      <w:pPr>
        <w:rPr>
          <w:rFonts w:cs="Arial"/>
          <w:szCs w:val="18"/>
        </w:rPr>
      </w:pPr>
    </w:p>
    <w:p w14:paraId="7BFF9AEF" w14:textId="77777777" w:rsidR="00D426D2" w:rsidRPr="005B5815" w:rsidRDefault="00D426D2" w:rsidP="00D426D2">
      <w:pPr>
        <w:rPr>
          <w:rFonts w:cs="Arial"/>
          <w:b/>
          <w:sz w:val="28"/>
          <w:szCs w:val="18"/>
        </w:rPr>
      </w:pPr>
      <w:r w:rsidRPr="005B5815">
        <w:rPr>
          <w:rFonts w:cs="Arial"/>
          <w:b/>
          <w:sz w:val="28"/>
          <w:szCs w:val="18"/>
        </w:rPr>
        <w:t xml:space="preserve">A votre arrivée </w:t>
      </w:r>
    </w:p>
    <w:p w14:paraId="17E7C940" w14:textId="77777777" w:rsidR="00D426D2" w:rsidRPr="00D426D2" w:rsidRDefault="00D426D2" w:rsidP="00D426D2">
      <w:pPr>
        <w:pStyle w:val="Paragraphedeliste"/>
        <w:numPr>
          <w:ilvl w:val="0"/>
          <w:numId w:val="6"/>
        </w:numPr>
        <w:spacing w:after="0" w:line="276" w:lineRule="auto"/>
        <w:rPr>
          <w:rFonts w:cs="Arial"/>
          <w:szCs w:val="18"/>
        </w:rPr>
      </w:pPr>
      <w:r w:rsidRPr="00D426D2">
        <w:rPr>
          <w:rFonts w:cs="Arial"/>
          <w:szCs w:val="18"/>
        </w:rPr>
        <w:t>Respectez le marquage au sol</w:t>
      </w:r>
    </w:p>
    <w:p w14:paraId="32204AA2" w14:textId="3C8028D1" w:rsidR="00D426D2" w:rsidRPr="00D426D2" w:rsidRDefault="00D426D2" w:rsidP="00D426D2">
      <w:pPr>
        <w:pStyle w:val="Paragraphedeliste"/>
        <w:numPr>
          <w:ilvl w:val="0"/>
          <w:numId w:val="6"/>
        </w:numPr>
        <w:spacing w:after="0" w:line="276" w:lineRule="auto"/>
        <w:rPr>
          <w:rFonts w:cs="Arial"/>
          <w:szCs w:val="18"/>
        </w:rPr>
      </w:pPr>
      <w:proofErr w:type="spellStart"/>
      <w:r w:rsidRPr="00D426D2">
        <w:rPr>
          <w:rFonts w:cs="Arial"/>
          <w:szCs w:val="18"/>
        </w:rPr>
        <w:t>Lavez</w:t>
      </w:r>
      <w:proofErr w:type="spellEnd"/>
      <w:r w:rsidRPr="00D426D2">
        <w:rPr>
          <w:rFonts w:cs="Arial"/>
          <w:szCs w:val="18"/>
        </w:rPr>
        <w:t xml:space="preserve">-vous les mains avec </w:t>
      </w:r>
      <w:r w:rsidR="00D94511">
        <w:rPr>
          <w:rFonts w:cs="Arial"/>
          <w:szCs w:val="18"/>
        </w:rPr>
        <w:t xml:space="preserve">si </w:t>
      </w:r>
      <w:r w:rsidR="00C40BDE">
        <w:rPr>
          <w:rFonts w:cs="Arial"/>
          <w:szCs w:val="18"/>
        </w:rPr>
        <w:t xml:space="preserve">possible </w:t>
      </w:r>
      <w:r w:rsidRPr="00D426D2">
        <w:rPr>
          <w:rFonts w:cs="Arial"/>
          <w:szCs w:val="18"/>
        </w:rPr>
        <w:t>du gel hydroalcoolique</w:t>
      </w:r>
    </w:p>
    <w:p w14:paraId="1BDBED0A" w14:textId="5145B598" w:rsidR="00D426D2" w:rsidRPr="00D426D2" w:rsidRDefault="00D426D2" w:rsidP="00D426D2">
      <w:pPr>
        <w:pStyle w:val="Paragraphedeliste"/>
        <w:numPr>
          <w:ilvl w:val="0"/>
          <w:numId w:val="6"/>
        </w:numPr>
        <w:spacing w:after="0" w:line="276" w:lineRule="auto"/>
        <w:rPr>
          <w:rFonts w:cs="Arial"/>
          <w:szCs w:val="18"/>
        </w:rPr>
      </w:pPr>
      <w:r w:rsidRPr="00D426D2">
        <w:rPr>
          <w:rFonts w:cs="Arial"/>
          <w:szCs w:val="18"/>
        </w:rPr>
        <w:t xml:space="preserve">Chaussez-vous dans les vestiaires et déposez vos affaires dans </w:t>
      </w:r>
      <w:r w:rsidR="00C40BDE">
        <w:rPr>
          <w:rFonts w:cs="Arial"/>
          <w:szCs w:val="18"/>
        </w:rPr>
        <w:t>votre sac.</w:t>
      </w:r>
    </w:p>
    <w:p w14:paraId="1D20CC73" w14:textId="0CC096A8" w:rsidR="00D426D2" w:rsidRPr="005B5815" w:rsidRDefault="00D426D2" w:rsidP="00D426D2">
      <w:pPr>
        <w:rPr>
          <w:rFonts w:cs="Arial"/>
          <w:b/>
          <w:sz w:val="28"/>
          <w:szCs w:val="18"/>
        </w:rPr>
      </w:pPr>
      <w:r w:rsidRPr="005B5815">
        <w:rPr>
          <w:rFonts w:cs="Arial"/>
          <w:b/>
          <w:sz w:val="28"/>
          <w:szCs w:val="18"/>
        </w:rPr>
        <w:t xml:space="preserve">Pendant votre entraînement </w:t>
      </w:r>
    </w:p>
    <w:p w14:paraId="0E500676" w14:textId="1BD19DC8" w:rsidR="00D426D2" w:rsidRPr="00D426D2" w:rsidRDefault="00D426D2" w:rsidP="00D426D2">
      <w:pPr>
        <w:pStyle w:val="Paragraphedeliste"/>
        <w:numPr>
          <w:ilvl w:val="0"/>
          <w:numId w:val="7"/>
        </w:numPr>
        <w:spacing w:after="0" w:line="276" w:lineRule="auto"/>
        <w:rPr>
          <w:rFonts w:cs="Arial"/>
          <w:szCs w:val="18"/>
        </w:rPr>
      </w:pPr>
      <w:r w:rsidRPr="00D426D2">
        <w:rPr>
          <w:rFonts w:cs="Arial"/>
          <w:szCs w:val="18"/>
        </w:rPr>
        <w:t xml:space="preserve">Nettoyez </w:t>
      </w:r>
      <w:r w:rsidR="00802A3E">
        <w:rPr>
          <w:rFonts w:cs="Arial"/>
          <w:szCs w:val="18"/>
        </w:rPr>
        <w:t>vos r</w:t>
      </w:r>
      <w:r w:rsidRPr="00D426D2">
        <w:rPr>
          <w:rFonts w:cs="Arial"/>
          <w:szCs w:val="18"/>
        </w:rPr>
        <w:t xml:space="preserve">aquettes </w:t>
      </w:r>
      <w:r w:rsidRPr="00D426D2">
        <w:rPr>
          <w:rFonts w:cs="Arial"/>
          <w:b/>
          <w:szCs w:val="18"/>
          <w:u w:val="single"/>
        </w:rPr>
        <w:t>avant et après utilisation</w:t>
      </w:r>
    </w:p>
    <w:p w14:paraId="2F149690" w14:textId="06D9352F" w:rsidR="00D426D2" w:rsidRPr="00D426D2" w:rsidRDefault="00D426D2" w:rsidP="00D426D2">
      <w:pPr>
        <w:pStyle w:val="Paragraphedeliste"/>
        <w:numPr>
          <w:ilvl w:val="0"/>
          <w:numId w:val="7"/>
        </w:numPr>
        <w:spacing w:after="0" w:line="276" w:lineRule="auto"/>
        <w:rPr>
          <w:rFonts w:cs="Arial"/>
          <w:szCs w:val="18"/>
        </w:rPr>
      </w:pPr>
      <w:r w:rsidRPr="00D426D2">
        <w:rPr>
          <w:rFonts w:cs="Arial"/>
          <w:szCs w:val="18"/>
        </w:rPr>
        <w:t xml:space="preserve">Posez systématiquement votre serviette sur </w:t>
      </w:r>
      <w:r w:rsidR="00227553">
        <w:rPr>
          <w:rFonts w:cs="Arial"/>
          <w:szCs w:val="18"/>
        </w:rPr>
        <w:t>votre sac.</w:t>
      </w:r>
    </w:p>
    <w:p w14:paraId="43E0E6E8" w14:textId="77777777" w:rsidR="00D426D2" w:rsidRPr="00D426D2" w:rsidRDefault="00D426D2" w:rsidP="00D426D2">
      <w:pPr>
        <w:rPr>
          <w:rFonts w:cs="Arial"/>
          <w:szCs w:val="18"/>
        </w:rPr>
      </w:pPr>
    </w:p>
    <w:p w14:paraId="26072EE5" w14:textId="77777777" w:rsidR="00D426D2" w:rsidRPr="005B5815" w:rsidRDefault="00D426D2" w:rsidP="00D426D2">
      <w:pPr>
        <w:rPr>
          <w:rFonts w:cs="Arial"/>
          <w:b/>
          <w:sz w:val="28"/>
          <w:szCs w:val="18"/>
        </w:rPr>
      </w:pPr>
      <w:r w:rsidRPr="005B5815">
        <w:rPr>
          <w:rFonts w:cs="Arial"/>
          <w:b/>
          <w:sz w:val="28"/>
          <w:szCs w:val="18"/>
        </w:rPr>
        <w:t xml:space="preserve">Dans les vestiaires </w:t>
      </w:r>
    </w:p>
    <w:p w14:paraId="1AFBB9FD" w14:textId="77777777" w:rsidR="00A835D4" w:rsidRDefault="00FB2C20" w:rsidP="00D426D2">
      <w:pPr>
        <w:pStyle w:val="Paragraphedeliste"/>
        <w:numPr>
          <w:ilvl w:val="0"/>
          <w:numId w:val="8"/>
        </w:numPr>
        <w:spacing w:after="0" w:line="276" w:lineRule="auto"/>
        <w:rPr>
          <w:rFonts w:cs="Arial"/>
          <w:szCs w:val="18"/>
        </w:rPr>
      </w:pPr>
      <w:r>
        <w:rPr>
          <w:rFonts w:cs="Arial"/>
          <w:szCs w:val="18"/>
        </w:rPr>
        <w:t xml:space="preserve">Respectez les consignes d’utilisation </w:t>
      </w:r>
      <w:r w:rsidR="005B1B41">
        <w:rPr>
          <w:rFonts w:cs="Arial"/>
          <w:szCs w:val="18"/>
        </w:rPr>
        <w:t>des vestiaires et d</w:t>
      </w:r>
      <w:r w:rsidR="00D426D2" w:rsidRPr="00D426D2">
        <w:rPr>
          <w:rFonts w:cs="Arial"/>
          <w:szCs w:val="18"/>
        </w:rPr>
        <w:t xml:space="preserve">ouches </w:t>
      </w:r>
      <w:r w:rsidR="005B1B41">
        <w:rPr>
          <w:rFonts w:cs="Arial"/>
          <w:szCs w:val="18"/>
        </w:rPr>
        <w:t>du gymnase des Beauregards</w:t>
      </w:r>
      <w:r w:rsidR="00A835D4">
        <w:rPr>
          <w:rFonts w:cs="Arial"/>
          <w:szCs w:val="18"/>
        </w:rPr>
        <w:t>.</w:t>
      </w:r>
    </w:p>
    <w:p w14:paraId="7C9ECE25" w14:textId="381E284B" w:rsidR="00D426D2" w:rsidRDefault="00A835D4" w:rsidP="00D426D2">
      <w:pPr>
        <w:pStyle w:val="Paragraphedeliste"/>
        <w:numPr>
          <w:ilvl w:val="0"/>
          <w:numId w:val="8"/>
        </w:numPr>
        <w:spacing w:after="0" w:line="276" w:lineRule="auto"/>
        <w:rPr>
          <w:rFonts w:cs="Arial"/>
          <w:szCs w:val="18"/>
        </w:rPr>
      </w:pPr>
      <w:r>
        <w:rPr>
          <w:rFonts w:cs="Arial"/>
          <w:szCs w:val="18"/>
        </w:rPr>
        <w:t>N</w:t>
      </w:r>
      <w:r w:rsidR="00D426D2" w:rsidRPr="00D426D2">
        <w:rPr>
          <w:rFonts w:cs="Arial"/>
          <w:szCs w:val="18"/>
        </w:rPr>
        <w:t>ous vous recommandons de vous doucher chez vous</w:t>
      </w:r>
      <w:r w:rsidR="007B3587">
        <w:rPr>
          <w:rFonts w:cs="Arial"/>
          <w:szCs w:val="18"/>
        </w:rPr>
        <w:t>.</w:t>
      </w:r>
    </w:p>
    <w:p w14:paraId="77FC9F4F" w14:textId="0109A529" w:rsidR="007B3587" w:rsidRDefault="007B3587" w:rsidP="007B3587">
      <w:pPr>
        <w:spacing w:after="0" w:line="276" w:lineRule="auto"/>
        <w:rPr>
          <w:rFonts w:cs="Arial"/>
          <w:szCs w:val="18"/>
        </w:rPr>
      </w:pPr>
    </w:p>
    <w:p w14:paraId="6A11C9F8" w14:textId="477E1226" w:rsidR="007B3587" w:rsidRDefault="007B3587" w:rsidP="007B3587">
      <w:pPr>
        <w:spacing w:after="0" w:line="276" w:lineRule="auto"/>
        <w:rPr>
          <w:rFonts w:cs="Arial"/>
          <w:szCs w:val="18"/>
        </w:rPr>
      </w:pPr>
    </w:p>
    <w:p w14:paraId="4193BAA4" w14:textId="5B6C0509" w:rsidR="00457540" w:rsidRDefault="00457540" w:rsidP="007B3587">
      <w:pPr>
        <w:spacing w:after="0" w:line="276" w:lineRule="auto"/>
        <w:rPr>
          <w:rFonts w:cs="Arial"/>
          <w:szCs w:val="18"/>
        </w:rPr>
      </w:pPr>
    </w:p>
    <w:p w14:paraId="5A0A13D8" w14:textId="74A9DE1E" w:rsidR="00457540" w:rsidRDefault="00457540" w:rsidP="007B3587">
      <w:pPr>
        <w:spacing w:after="0" w:line="276" w:lineRule="auto"/>
        <w:rPr>
          <w:rFonts w:cs="Arial"/>
          <w:szCs w:val="18"/>
        </w:rPr>
      </w:pPr>
      <w:r>
        <w:rPr>
          <w:rFonts w:cs="Arial"/>
          <w:szCs w:val="18"/>
        </w:rPr>
        <w:t>La charte est disponible sur le site de l’HERBLAISIENNE</w:t>
      </w:r>
      <w:r w:rsidR="00451723">
        <w:rPr>
          <w:rFonts w:cs="Arial"/>
          <w:szCs w:val="18"/>
        </w:rPr>
        <w:t>, elle sera actualisée en fonction de l’évolution des dispositifs, les adhérents en seront informés par mail.</w:t>
      </w:r>
    </w:p>
    <w:p w14:paraId="33BB2361" w14:textId="2D490B18" w:rsidR="00817A56" w:rsidRDefault="00817A56" w:rsidP="007B3587">
      <w:pPr>
        <w:spacing w:after="0" w:line="276" w:lineRule="auto"/>
        <w:rPr>
          <w:rFonts w:cs="Arial"/>
          <w:szCs w:val="18"/>
        </w:rPr>
      </w:pPr>
    </w:p>
    <w:p w14:paraId="0E641073" w14:textId="77777777" w:rsidR="00817A56" w:rsidRDefault="00817A56" w:rsidP="00817A56">
      <w:pPr>
        <w:spacing w:after="0" w:line="276" w:lineRule="auto"/>
        <w:rPr>
          <w:rFonts w:cs="Arial"/>
          <w:szCs w:val="18"/>
        </w:rPr>
      </w:pPr>
      <w:r>
        <w:rPr>
          <w:rFonts w:cs="Arial"/>
          <w:szCs w:val="18"/>
        </w:rPr>
        <w:t>L’acceptation de cette charte est un préalable à la pratique du BADMINTON tant que les mesures sanitaires seront en vigueur.</w:t>
      </w:r>
    </w:p>
    <w:p w14:paraId="663B5CCD" w14:textId="2FD7B570" w:rsidR="00817A56" w:rsidRDefault="00817A56" w:rsidP="007B3587">
      <w:pPr>
        <w:spacing w:after="0" w:line="276" w:lineRule="auto"/>
        <w:rPr>
          <w:rFonts w:cs="Arial"/>
          <w:szCs w:val="18"/>
        </w:rPr>
      </w:pPr>
    </w:p>
    <w:p w14:paraId="0158633B" w14:textId="36E3843C" w:rsidR="00817A56" w:rsidRDefault="00817A56" w:rsidP="007B3587">
      <w:pPr>
        <w:spacing w:after="0" w:line="276" w:lineRule="auto"/>
        <w:rPr>
          <w:rFonts w:cs="Arial"/>
          <w:szCs w:val="18"/>
        </w:rPr>
      </w:pPr>
    </w:p>
    <w:p w14:paraId="4CB3EEEF" w14:textId="6BC58F2F" w:rsidR="00FD19AA" w:rsidRDefault="00FD19AA" w:rsidP="00B94055">
      <w:pPr>
        <w:spacing w:after="0" w:line="276" w:lineRule="auto"/>
        <w:jc w:val="right"/>
        <w:rPr>
          <w:rFonts w:cs="Arial"/>
          <w:b/>
          <w:szCs w:val="18"/>
        </w:rPr>
      </w:pPr>
      <w:r>
        <w:rPr>
          <w:rFonts w:cs="Arial"/>
          <w:b/>
          <w:szCs w:val="18"/>
        </w:rPr>
        <w:t xml:space="preserve">Le </w:t>
      </w:r>
      <w:r w:rsidR="00A53258">
        <w:rPr>
          <w:rFonts w:cs="Arial"/>
          <w:b/>
          <w:szCs w:val="18"/>
        </w:rPr>
        <w:t>01 Septembre 2020</w:t>
      </w:r>
    </w:p>
    <w:p w14:paraId="57C3E327" w14:textId="77777777" w:rsidR="00FD19AA" w:rsidRDefault="00FD19AA" w:rsidP="00B94055">
      <w:pPr>
        <w:spacing w:after="0" w:line="276" w:lineRule="auto"/>
        <w:jc w:val="right"/>
        <w:rPr>
          <w:rFonts w:cs="Arial"/>
          <w:b/>
          <w:szCs w:val="18"/>
        </w:rPr>
      </w:pPr>
    </w:p>
    <w:p w14:paraId="5154B54F" w14:textId="2DB85FFD" w:rsidR="00817A56" w:rsidRPr="00B94055" w:rsidRDefault="00817A56" w:rsidP="00B94055">
      <w:pPr>
        <w:spacing w:after="0" w:line="276" w:lineRule="auto"/>
        <w:jc w:val="right"/>
        <w:rPr>
          <w:rFonts w:cs="Arial"/>
          <w:b/>
          <w:szCs w:val="18"/>
        </w:rPr>
      </w:pPr>
      <w:r w:rsidRPr="00B94055">
        <w:rPr>
          <w:rFonts w:cs="Arial"/>
          <w:b/>
          <w:szCs w:val="18"/>
        </w:rPr>
        <w:t>Pour le Conseil d’Administration</w:t>
      </w:r>
    </w:p>
    <w:p w14:paraId="70310A83" w14:textId="77CB6C51" w:rsidR="00B94055" w:rsidRDefault="00817A56" w:rsidP="00B94055">
      <w:pPr>
        <w:spacing w:after="0" w:line="276" w:lineRule="auto"/>
        <w:jc w:val="right"/>
        <w:rPr>
          <w:rFonts w:cs="Arial"/>
          <w:b/>
          <w:szCs w:val="18"/>
        </w:rPr>
      </w:pPr>
      <w:r w:rsidRPr="00B94055">
        <w:rPr>
          <w:rFonts w:cs="Arial"/>
          <w:b/>
          <w:szCs w:val="18"/>
        </w:rPr>
        <w:t xml:space="preserve">Philippe CERISER </w:t>
      </w:r>
    </w:p>
    <w:p w14:paraId="736C857F" w14:textId="599CD1FF" w:rsidR="00817A56" w:rsidRPr="00B94055" w:rsidRDefault="00B94055" w:rsidP="00B94055">
      <w:pPr>
        <w:spacing w:after="0" w:line="276" w:lineRule="auto"/>
        <w:jc w:val="right"/>
        <w:rPr>
          <w:rFonts w:cs="Arial"/>
          <w:b/>
          <w:szCs w:val="18"/>
        </w:rPr>
      </w:pPr>
      <w:r w:rsidRPr="00B94055">
        <w:rPr>
          <w:rFonts w:cs="Arial"/>
          <w:b/>
          <w:szCs w:val="18"/>
        </w:rPr>
        <w:t>Président de l’HERBLAISIENNE</w:t>
      </w:r>
    </w:p>
    <w:sectPr w:rsidR="00817A56" w:rsidRPr="00B94055" w:rsidSect="004546E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BFEBB" w14:textId="77777777" w:rsidR="005E0D78" w:rsidRDefault="005E0D78" w:rsidP="00382C3F">
      <w:pPr>
        <w:spacing w:after="0" w:line="240" w:lineRule="auto"/>
      </w:pPr>
      <w:r>
        <w:separator/>
      </w:r>
    </w:p>
  </w:endnote>
  <w:endnote w:type="continuationSeparator" w:id="0">
    <w:p w14:paraId="325E49E0" w14:textId="77777777" w:rsidR="005E0D78" w:rsidRDefault="005E0D78" w:rsidP="0038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urostil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24A60" w14:textId="77777777" w:rsidR="00E66691" w:rsidRDefault="00E666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B615" w14:textId="40C94925" w:rsidR="004546E5" w:rsidRDefault="004546E5">
    <w:pPr>
      <w:pStyle w:val="Pieddepage"/>
    </w:pPr>
  </w:p>
  <w:tbl>
    <w:tblPr>
      <w:tblStyle w:val="Grilledutableau"/>
      <w:tblW w:w="0" w:type="auto"/>
      <w:tblCellMar>
        <w:left w:w="70" w:type="dxa"/>
        <w:right w:w="70" w:type="dxa"/>
      </w:tblCellMar>
      <w:tblLook w:val="04A0" w:firstRow="1" w:lastRow="0" w:firstColumn="1" w:lastColumn="0" w:noHBand="0" w:noVBand="1"/>
    </w:tblPr>
    <w:tblGrid>
      <w:gridCol w:w="1838"/>
      <w:gridCol w:w="5245"/>
      <w:gridCol w:w="1979"/>
    </w:tblGrid>
    <w:tr w:rsidR="004546E5" w14:paraId="09C50D25" w14:textId="77777777" w:rsidTr="006F0A90">
      <w:trPr>
        <w:trHeight w:val="1132"/>
      </w:trPr>
      <w:tc>
        <w:tcPr>
          <w:tcW w:w="1838" w:type="dxa"/>
        </w:tcPr>
        <w:p w14:paraId="5D071872" w14:textId="072A51DD" w:rsidR="004546E5" w:rsidRDefault="004546E5" w:rsidP="004546E5">
          <w:pPr>
            <w:pStyle w:val="Pieddepage"/>
            <w:rPr>
              <w:noProof/>
            </w:rPr>
          </w:pPr>
        </w:p>
      </w:tc>
      <w:tc>
        <w:tcPr>
          <w:tcW w:w="5245" w:type="dxa"/>
        </w:tcPr>
        <w:p w14:paraId="7441BEED" w14:textId="77777777" w:rsidR="004546E5" w:rsidRPr="006F0A90" w:rsidRDefault="004546E5" w:rsidP="004546E5">
          <w:pPr>
            <w:pStyle w:val="Pieddepage"/>
            <w:jc w:val="center"/>
            <w:rPr>
              <w:b/>
              <w:noProof/>
              <w:sz w:val="18"/>
            </w:rPr>
          </w:pPr>
          <w:r w:rsidRPr="006F0A90">
            <w:rPr>
              <w:b/>
              <w:noProof/>
              <w:sz w:val="18"/>
            </w:rPr>
            <w:t xml:space="preserve">L'HERBLAISIENNE </w:t>
          </w:r>
        </w:p>
        <w:p w14:paraId="1946916C" w14:textId="77777777" w:rsidR="004546E5" w:rsidRPr="006F0A90" w:rsidRDefault="004546E5" w:rsidP="004546E5">
          <w:pPr>
            <w:pStyle w:val="Pieddepage"/>
            <w:jc w:val="center"/>
            <w:rPr>
              <w:b/>
              <w:noProof/>
              <w:sz w:val="18"/>
            </w:rPr>
          </w:pPr>
          <w:r w:rsidRPr="006F0A90">
            <w:rPr>
              <w:b/>
              <w:noProof/>
              <w:sz w:val="18"/>
            </w:rPr>
            <w:t xml:space="preserve"> 43 rue du Général de Gaulle - 95220 HERBLAY</w:t>
          </w:r>
        </w:p>
        <w:p w14:paraId="43459182" w14:textId="77777777" w:rsidR="004546E5" w:rsidRPr="006F0A90" w:rsidRDefault="004546E5" w:rsidP="004546E5">
          <w:pPr>
            <w:pStyle w:val="Pieddepage"/>
            <w:jc w:val="center"/>
            <w:rPr>
              <w:b/>
              <w:noProof/>
              <w:sz w:val="18"/>
            </w:rPr>
          </w:pPr>
          <w:r w:rsidRPr="006F0A90">
            <w:rPr>
              <w:b/>
              <w:noProof/>
              <w:sz w:val="18"/>
            </w:rPr>
            <w:t>Association agréée Jeunesse et Sports</w:t>
          </w:r>
        </w:p>
        <w:p w14:paraId="5EEC07AF" w14:textId="44A9294E" w:rsidR="004546E5" w:rsidRDefault="004546E5" w:rsidP="004546E5">
          <w:pPr>
            <w:pStyle w:val="Pieddepage"/>
            <w:jc w:val="center"/>
            <w:rPr>
              <w:b/>
              <w:noProof/>
              <w:sz w:val="18"/>
            </w:rPr>
          </w:pPr>
          <w:r w:rsidRPr="006F0A90">
            <w:rPr>
              <w:b/>
              <w:noProof/>
              <w:sz w:val="18"/>
            </w:rPr>
            <w:t>n°7825 du 1/04/1950 Siret 380 650 077 00015</w:t>
          </w:r>
        </w:p>
        <w:p w14:paraId="1FEFAE27" w14:textId="4B18C492" w:rsidR="004546E5" w:rsidRDefault="00E66691" w:rsidP="00837B17">
          <w:pPr>
            <w:pStyle w:val="Pieddepage"/>
            <w:jc w:val="center"/>
            <w:rPr>
              <w:noProof/>
            </w:rPr>
          </w:pPr>
          <w:hyperlink r:id="rId1" w:history="1">
            <w:r w:rsidR="00837B17" w:rsidRPr="006F0A90">
              <w:rPr>
                <w:rStyle w:val="Lienhypertexte"/>
                <w:noProof/>
                <w:sz w:val="18"/>
              </w:rPr>
              <w:t>www.lherblaisienne.fr</w:t>
            </w:r>
          </w:hyperlink>
          <w:r w:rsidR="00837B17">
            <w:rPr>
              <w:rStyle w:val="Lienhypertexte"/>
              <w:noProof/>
              <w:sz w:val="18"/>
            </w:rPr>
            <w:t xml:space="preserve"> </w:t>
          </w:r>
          <w:hyperlink r:id="rId2" w:history="1">
            <w:r w:rsidR="00837B17" w:rsidRPr="006F0A90">
              <w:rPr>
                <w:rStyle w:val="Lienhypertexte"/>
                <w:noProof/>
                <w:sz w:val="18"/>
              </w:rPr>
              <w:t>contact-bad@lherblaisienne.fr</w:t>
            </w:r>
          </w:hyperlink>
        </w:p>
      </w:tc>
      <w:tc>
        <w:tcPr>
          <w:tcW w:w="1979" w:type="dxa"/>
        </w:tcPr>
        <w:p w14:paraId="48F8BF05" w14:textId="77777777" w:rsidR="004546E5" w:rsidRDefault="004546E5" w:rsidP="004546E5">
          <w:pPr>
            <w:pStyle w:val="Pieddepage"/>
            <w:rPr>
              <w:noProof/>
            </w:rPr>
          </w:pPr>
          <w:r>
            <w:rPr>
              <w:noProof/>
            </w:rPr>
            <w:t xml:space="preserve">    </w:t>
          </w:r>
          <w:r w:rsidR="006F0A90">
            <w:rPr>
              <w:noProof/>
            </w:rPr>
            <w:drawing>
              <wp:inline distT="0" distB="0" distL="0" distR="0" wp14:anchorId="779D06BD" wp14:editId="5E186AE8">
                <wp:extent cx="1017828" cy="744252"/>
                <wp:effectExtent l="0" t="0" r="0" b="0"/>
                <wp:docPr id="42" name="Image 41" descr="logo_FFBAD_CDBVO_FONDNOIR.png">
                  <a:extLst xmlns:a="http://schemas.openxmlformats.org/drawingml/2006/main">
                    <a:ext uri="{FF2B5EF4-FFF2-40B4-BE49-F238E27FC236}">
                      <a16:creationId xmlns:a16="http://schemas.microsoft.com/office/drawing/2014/main" id="{00000000-0008-0000-0000-00002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descr="logo_FFBAD_CDBVO_FONDNOIR.png">
                          <a:extLst>
                            <a:ext uri="{FF2B5EF4-FFF2-40B4-BE49-F238E27FC236}">
                              <a16:creationId xmlns:a16="http://schemas.microsoft.com/office/drawing/2014/main" id="{00000000-0008-0000-0000-00002A000000}"/>
                            </a:ext>
                          </a:extLst>
                        </pic:cNvPr>
                        <pic:cNvPicPr>
                          <a:picLocks noChangeAspect="1" noChangeArrowheads="1"/>
                        </pic:cNvPicPr>
                      </pic:nvPicPr>
                      <pic:blipFill>
                        <a:blip r:embed="rId3"/>
                        <a:srcRect/>
                        <a:stretch>
                          <a:fillRect/>
                        </a:stretch>
                      </pic:blipFill>
                      <pic:spPr bwMode="auto">
                        <a:xfrm>
                          <a:off x="0" y="0"/>
                          <a:ext cx="1017828" cy="744252"/>
                        </a:xfrm>
                        <a:prstGeom prst="rect">
                          <a:avLst/>
                        </a:prstGeom>
                        <a:noFill/>
                        <a:ln w="9525">
                          <a:noFill/>
                          <a:miter lim="800000"/>
                          <a:headEnd/>
                          <a:tailEnd/>
                        </a:ln>
                      </pic:spPr>
                    </pic:pic>
                  </a:graphicData>
                </a:graphic>
              </wp:inline>
            </w:drawing>
          </w:r>
          <w:r>
            <w:rPr>
              <w:noProof/>
            </w:rPr>
            <w:t xml:space="preserve">      </w:t>
          </w:r>
        </w:p>
      </w:tc>
    </w:tr>
  </w:tbl>
  <w:p w14:paraId="6795EE40" w14:textId="77777777" w:rsidR="004546E5" w:rsidRDefault="004546E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36E0" w14:textId="77777777" w:rsidR="00E66691" w:rsidRDefault="00E666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D35F1" w14:textId="77777777" w:rsidR="005E0D78" w:rsidRDefault="005E0D78" w:rsidP="00382C3F">
      <w:pPr>
        <w:spacing w:after="0" w:line="240" w:lineRule="auto"/>
      </w:pPr>
      <w:r>
        <w:separator/>
      </w:r>
    </w:p>
  </w:footnote>
  <w:footnote w:type="continuationSeparator" w:id="0">
    <w:p w14:paraId="66404A44" w14:textId="77777777" w:rsidR="005E0D78" w:rsidRDefault="005E0D78" w:rsidP="00382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8D75" w14:textId="77777777" w:rsidR="00E66691" w:rsidRDefault="00E666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9106" w14:textId="77777777" w:rsidR="00382C3F" w:rsidRDefault="00382C3F">
    <w:pPr>
      <w:pStyle w:val="En-tte"/>
    </w:pPr>
  </w:p>
  <w:tbl>
    <w:tblPr>
      <w:tblStyle w:val="Grilledutableau"/>
      <w:tblW w:w="9062" w:type="dxa"/>
      <w:tblLook w:val="04A0" w:firstRow="1" w:lastRow="0" w:firstColumn="1" w:lastColumn="0" w:noHBand="0" w:noVBand="1"/>
    </w:tblPr>
    <w:tblGrid>
      <w:gridCol w:w="3020"/>
      <w:gridCol w:w="3021"/>
      <w:gridCol w:w="3021"/>
    </w:tblGrid>
    <w:tr w:rsidR="00382C3F" w14:paraId="3878FC1C" w14:textId="77777777" w:rsidTr="00347FA0">
      <w:trPr>
        <w:trHeight w:val="1125"/>
      </w:trPr>
      <w:tc>
        <w:tcPr>
          <w:tcW w:w="3020" w:type="dxa"/>
        </w:tcPr>
        <w:p w14:paraId="60AF0A0A" w14:textId="1E35FD54" w:rsidR="00382C3F" w:rsidRDefault="00382C3F" w:rsidP="00382C3F">
          <w:pPr>
            <w:pStyle w:val="En-tte"/>
            <w:rPr>
              <w:noProof/>
            </w:rPr>
          </w:pPr>
          <w:r>
            <w:rPr>
              <w:noProof/>
            </w:rPr>
            <w:t xml:space="preserve">        </w:t>
          </w:r>
        </w:p>
        <w:p w14:paraId="1844346C" w14:textId="03CD9ADA" w:rsidR="00056564" w:rsidRDefault="00056564" w:rsidP="00056564">
          <w:pPr>
            <w:pStyle w:val="En-tte"/>
            <w:jc w:val="center"/>
            <w:rPr>
              <w:noProof/>
            </w:rPr>
          </w:pPr>
          <w:r>
            <w:rPr>
              <w:noProof/>
            </w:rPr>
            <w:drawing>
              <wp:inline distT="0" distB="0" distL="0" distR="0" wp14:anchorId="01BA4C7B" wp14:editId="6314AF66">
                <wp:extent cx="743759" cy="789630"/>
                <wp:effectExtent l="0" t="0" r="0" b="0"/>
                <wp:docPr id="5" name="Picture 83" descr="NiouLogo_Bad 2">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3" descr="NiouLogo_Bad 2">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 cstate="print"/>
                        <a:srcRect/>
                        <a:stretch>
                          <a:fillRect/>
                        </a:stretch>
                      </pic:blipFill>
                      <pic:spPr bwMode="auto">
                        <a:xfrm>
                          <a:off x="0" y="0"/>
                          <a:ext cx="761009" cy="807944"/>
                        </a:xfrm>
                        <a:prstGeom prst="rect">
                          <a:avLst/>
                        </a:prstGeom>
                        <a:noFill/>
                        <a:ln w="9525">
                          <a:noFill/>
                          <a:miter lim="800000"/>
                          <a:headEnd/>
                          <a:tailEnd/>
                        </a:ln>
                      </pic:spPr>
                    </pic:pic>
                  </a:graphicData>
                </a:graphic>
              </wp:inline>
            </w:drawing>
          </w:r>
        </w:p>
        <w:p w14:paraId="11FB44EF" w14:textId="5F1917B3" w:rsidR="005B5815" w:rsidRDefault="005B5815" w:rsidP="00382C3F">
          <w:pPr>
            <w:pStyle w:val="En-tte"/>
          </w:pPr>
        </w:p>
      </w:tc>
      <w:tc>
        <w:tcPr>
          <w:tcW w:w="3021" w:type="dxa"/>
        </w:tcPr>
        <w:p w14:paraId="1CE535FF" w14:textId="77777777" w:rsidR="00382C3F" w:rsidRDefault="00382C3F" w:rsidP="003F715E">
          <w:pPr>
            <w:pStyle w:val="En-tte"/>
            <w:jc w:val="center"/>
            <w:rPr>
              <w:rFonts w:cs="Arial"/>
              <w:b/>
              <w:noProof/>
              <w:szCs w:val="18"/>
            </w:rPr>
          </w:pPr>
        </w:p>
        <w:p w14:paraId="6F904FAD" w14:textId="7A086B7F" w:rsidR="00E66691" w:rsidRDefault="00E66691" w:rsidP="003F715E">
          <w:pPr>
            <w:pStyle w:val="En-tte"/>
            <w:jc w:val="center"/>
          </w:pPr>
          <w:bookmarkStart w:id="0" w:name="_GoBack"/>
          <w:r>
            <w:rPr>
              <w:rFonts w:cs="Arial"/>
              <w:b/>
              <w:noProof/>
              <w:szCs w:val="18"/>
            </w:rPr>
            <w:drawing>
              <wp:inline distT="0" distB="0" distL="0" distR="0" wp14:anchorId="3010D6C9" wp14:editId="110C99F0">
                <wp:extent cx="1231189" cy="755015"/>
                <wp:effectExtent l="0" t="0" r="762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id19.png"/>
                        <pic:cNvPicPr/>
                      </pic:nvPicPr>
                      <pic:blipFill>
                        <a:blip r:embed="rId2">
                          <a:extLst>
                            <a:ext uri="{28A0092B-C50C-407E-A947-70E740481C1C}">
                              <a14:useLocalDpi xmlns:a14="http://schemas.microsoft.com/office/drawing/2010/main" val="0"/>
                            </a:ext>
                          </a:extLst>
                        </a:blip>
                        <a:stretch>
                          <a:fillRect/>
                        </a:stretch>
                      </pic:blipFill>
                      <pic:spPr>
                        <a:xfrm>
                          <a:off x="0" y="0"/>
                          <a:ext cx="1295691" cy="794570"/>
                        </a:xfrm>
                        <a:prstGeom prst="rect">
                          <a:avLst/>
                        </a:prstGeom>
                      </pic:spPr>
                    </pic:pic>
                  </a:graphicData>
                </a:graphic>
              </wp:inline>
            </w:drawing>
          </w:r>
          <w:bookmarkEnd w:id="0"/>
        </w:p>
      </w:tc>
      <w:tc>
        <w:tcPr>
          <w:tcW w:w="3021" w:type="dxa"/>
        </w:tcPr>
        <w:p w14:paraId="2AAC9F02" w14:textId="77777777" w:rsidR="005B5815" w:rsidRDefault="005B5815" w:rsidP="005B5815">
          <w:pPr>
            <w:jc w:val="center"/>
            <w:rPr>
              <w:rFonts w:ascii="Eurostile" w:hAnsi="Eurostile"/>
              <w:b/>
              <w:sz w:val="46"/>
              <w:szCs w:val="52"/>
            </w:rPr>
          </w:pPr>
        </w:p>
        <w:p w14:paraId="0E4D8B4C" w14:textId="3620FD92" w:rsidR="00382C3F" w:rsidRPr="005B5815" w:rsidRDefault="003F2B2C" w:rsidP="005B5815">
          <w:pPr>
            <w:jc w:val="center"/>
            <w:rPr>
              <w:rFonts w:ascii="Eurostile" w:hAnsi="Eurostile"/>
              <w:b/>
              <w:color w:val="FF0000"/>
              <w:sz w:val="46"/>
              <w:szCs w:val="52"/>
            </w:rPr>
          </w:pPr>
          <w:r w:rsidRPr="005B5815">
            <w:rPr>
              <w:rFonts w:ascii="Eurostile" w:hAnsi="Eurostile"/>
              <w:b/>
              <w:color w:val="FF0000"/>
              <w:sz w:val="46"/>
              <w:szCs w:val="52"/>
            </w:rPr>
            <w:t>Charte COVID</w:t>
          </w:r>
        </w:p>
        <w:p w14:paraId="4FE5A85E" w14:textId="362C8151" w:rsidR="00382C3F" w:rsidRDefault="00382C3F" w:rsidP="00382C3F">
          <w:pPr>
            <w:pStyle w:val="En-tte"/>
          </w:pPr>
        </w:p>
      </w:tc>
    </w:tr>
  </w:tbl>
  <w:p w14:paraId="146C8F79" w14:textId="77777777" w:rsidR="00382C3F" w:rsidRDefault="00382C3F" w:rsidP="00382C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AC1F" w14:textId="77777777" w:rsidR="00E66691" w:rsidRDefault="00E666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F5365"/>
    <w:multiLevelType w:val="hybridMultilevel"/>
    <w:tmpl w:val="D8E2E3FC"/>
    <w:lvl w:ilvl="0" w:tplc="C1D22410">
      <w:start w:val="202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4A74AF5"/>
    <w:multiLevelType w:val="hybridMultilevel"/>
    <w:tmpl w:val="CBFAD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61713"/>
    <w:multiLevelType w:val="hybridMultilevel"/>
    <w:tmpl w:val="BC7A0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D3AA5"/>
    <w:multiLevelType w:val="hybridMultilevel"/>
    <w:tmpl w:val="02FA6F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65E15"/>
    <w:multiLevelType w:val="multilevel"/>
    <w:tmpl w:val="4DBA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63A4B"/>
    <w:multiLevelType w:val="hybridMultilevel"/>
    <w:tmpl w:val="08422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A3583"/>
    <w:multiLevelType w:val="hybridMultilevel"/>
    <w:tmpl w:val="49C2F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C39D6"/>
    <w:multiLevelType w:val="hybridMultilevel"/>
    <w:tmpl w:val="83C0E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6A491E"/>
    <w:multiLevelType w:val="hybridMultilevel"/>
    <w:tmpl w:val="9EBAA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4"/>
  </w:num>
  <w:num w:numId="5">
    <w:abstractNumId w:val="2"/>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3F"/>
    <w:rsid w:val="00001D52"/>
    <w:rsid w:val="00003144"/>
    <w:rsid w:val="0001547D"/>
    <w:rsid w:val="00020C6A"/>
    <w:rsid w:val="00040EFD"/>
    <w:rsid w:val="000420DE"/>
    <w:rsid w:val="000444CF"/>
    <w:rsid w:val="00046CA5"/>
    <w:rsid w:val="00055621"/>
    <w:rsid w:val="00056564"/>
    <w:rsid w:val="00081C73"/>
    <w:rsid w:val="000B1117"/>
    <w:rsid w:val="000D49C7"/>
    <w:rsid w:val="000F2A74"/>
    <w:rsid w:val="00100C22"/>
    <w:rsid w:val="0014728F"/>
    <w:rsid w:val="00182277"/>
    <w:rsid w:val="001969FE"/>
    <w:rsid w:val="001D045A"/>
    <w:rsid w:val="001E5749"/>
    <w:rsid w:val="001F5F32"/>
    <w:rsid w:val="00227553"/>
    <w:rsid w:val="00277C4E"/>
    <w:rsid w:val="00281440"/>
    <w:rsid w:val="00291C62"/>
    <w:rsid w:val="002C3ED7"/>
    <w:rsid w:val="002C536F"/>
    <w:rsid w:val="002D3543"/>
    <w:rsid w:val="002E0581"/>
    <w:rsid w:val="0031536C"/>
    <w:rsid w:val="0032019E"/>
    <w:rsid w:val="00334606"/>
    <w:rsid w:val="00341878"/>
    <w:rsid w:val="00347FA0"/>
    <w:rsid w:val="0037221A"/>
    <w:rsid w:val="00381829"/>
    <w:rsid w:val="00382C3F"/>
    <w:rsid w:val="00384131"/>
    <w:rsid w:val="00387E27"/>
    <w:rsid w:val="00395406"/>
    <w:rsid w:val="003A1F48"/>
    <w:rsid w:val="003B3C44"/>
    <w:rsid w:val="003E13A9"/>
    <w:rsid w:val="003F2B2C"/>
    <w:rsid w:val="003F715E"/>
    <w:rsid w:val="00401533"/>
    <w:rsid w:val="00411BC0"/>
    <w:rsid w:val="00447090"/>
    <w:rsid w:val="00451723"/>
    <w:rsid w:val="004546E5"/>
    <w:rsid w:val="00457540"/>
    <w:rsid w:val="00461413"/>
    <w:rsid w:val="00467B17"/>
    <w:rsid w:val="00490151"/>
    <w:rsid w:val="004D15BE"/>
    <w:rsid w:val="00542A8B"/>
    <w:rsid w:val="00544639"/>
    <w:rsid w:val="00563D52"/>
    <w:rsid w:val="00583C55"/>
    <w:rsid w:val="00583F8B"/>
    <w:rsid w:val="00596EE8"/>
    <w:rsid w:val="005A3D8B"/>
    <w:rsid w:val="005B1B41"/>
    <w:rsid w:val="005B5815"/>
    <w:rsid w:val="005B767F"/>
    <w:rsid w:val="005D1BE5"/>
    <w:rsid w:val="005D5D72"/>
    <w:rsid w:val="005E0D78"/>
    <w:rsid w:val="005E4DED"/>
    <w:rsid w:val="005F515E"/>
    <w:rsid w:val="006108F4"/>
    <w:rsid w:val="006269D6"/>
    <w:rsid w:val="00633C7E"/>
    <w:rsid w:val="0063599A"/>
    <w:rsid w:val="00655067"/>
    <w:rsid w:val="00660099"/>
    <w:rsid w:val="006660A4"/>
    <w:rsid w:val="00667C9E"/>
    <w:rsid w:val="006A2EB4"/>
    <w:rsid w:val="006B69FD"/>
    <w:rsid w:val="006E2FFE"/>
    <w:rsid w:val="006E490D"/>
    <w:rsid w:val="006F0A90"/>
    <w:rsid w:val="00701535"/>
    <w:rsid w:val="00743302"/>
    <w:rsid w:val="00753790"/>
    <w:rsid w:val="00754D9E"/>
    <w:rsid w:val="00773CD1"/>
    <w:rsid w:val="00783418"/>
    <w:rsid w:val="0078705A"/>
    <w:rsid w:val="007B3587"/>
    <w:rsid w:val="007F664E"/>
    <w:rsid w:val="00802A3E"/>
    <w:rsid w:val="0081428C"/>
    <w:rsid w:val="00817A56"/>
    <w:rsid w:val="00837B17"/>
    <w:rsid w:val="00847089"/>
    <w:rsid w:val="00880C7D"/>
    <w:rsid w:val="008A3C00"/>
    <w:rsid w:val="008C4F2C"/>
    <w:rsid w:val="008C6093"/>
    <w:rsid w:val="008E7526"/>
    <w:rsid w:val="008F039C"/>
    <w:rsid w:val="009012D8"/>
    <w:rsid w:val="009208FD"/>
    <w:rsid w:val="00952F05"/>
    <w:rsid w:val="0096283C"/>
    <w:rsid w:val="009745C7"/>
    <w:rsid w:val="0097576F"/>
    <w:rsid w:val="00980DDC"/>
    <w:rsid w:val="00994C2F"/>
    <w:rsid w:val="009A768D"/>
    <w:rsid w:val="009B41A1"/>
    <w:rsid w:val="009B63A7"/>
    <w:rsid w:val="009D1EAA"/>
    <w:rsid w:val="00A060A4"/>
    <w:rsid w:val="00A15F2C"/>
    <w:rsid w:val="00A16D35"/>
    <w:rsid w:val="00A2524D"/>
    <w:rsid w:val="00A32951"/>
    <w:rsid w:val="00A35C84"/>
    <w:rsid w:val="00A53258"/>
    <w:rsid w:val="00A7607B"/>
    <w:rsid w:val="00A835D4"/>
    <w:rsid w:val="00A84369"/>
    <w:rsid w:val="00AA507A"/>
    <w:rsid w:val="00AD673A"/>
    <w:rsid w:val="00AD6F03"/>
    <w:rsid w:val="00AE01AA"/>
    <w:rsid w:val="00AF73E0"/>
    <w:rsid w:val="00B049F4"/>
    <w:rsid w:val="00B34641"/>
    <w:rsid w:val="00B62ADD"/>
    <w:rsid w:val="00B94055"/>
    <w:rsid w:val="00BA08C3"/>
    <w:rsid w:val="00BD2691"/>
    <w:rsid w:val="00BF4E43"/>
    <w:rsid w:val="00C108F3"/>
    <w:rsid w:val="00C139D1"/>
    <w:rsid w:val="00C3335B"/>
    <w:rsid w:val="00C40BDE"/>
    <w:rsid w:val="00C45DEA"/>
    <w:rsid w:val="00C573AB"/>
    <w:rsid w:val="00C60AC8"/>
    <w:rsid w:val="00C7695B"/>
    <w:rsid w:val="00C92455"/>
    <w:rsid w:val="00C925FE"/>
    <w:rsid w:val="00C93FE1"/>
    <w:rsid w:val="00CC6CBA"/>
    <w:rsid w:val="00D2425C"/>
    <w:rsid w:val="00D33990"/>
    <w:rsid w:val="00D426D2"/>
    <w:rsid w:val="00D56EB5"/>
    <w:rsid w:val="00D94511"/>
    <w:rsid w:val="00DA2355"/>
    <w:rsid w:val="00DA2F11"/>
    <w:rsid w:val="00DB4721"/>
    <w:rsid w:val="00DC6591"/>
    <w:rsid w:val="00DC6BB5"/>
    <w:rsid w:val="00DD7EA4"/>
    <w:rsid w:val="00DF45ED"/>
    <w:rsid w:val="00E3326B"/>
    <w:rsid w:val="00E45058"/>
    <w:rsid w:val="00E4720F"/>
    <w:rsid w:val="00E66691"/>
    <w:rsid w:val="00E742D7"/>
    <w:rsid w:val="00EB0420"/>
    <w:rsid w:val="00F11A62"/>
    <w:rsid w:val="00F170B0"/>
    <w:rsid w:val="00F20716"/>
    <w:rsid w:val="00F6095A"/>
    <w:rsid w:val="00F77887"/>
    <w:rsid w:val="00FB2C20"/>
    <w:rsid w:val="00FC1D2E"/>
    <w:rsid w:val="00FC3D9B"/>
    <w:rsid w:val="00FD19AA"/>
    <w:rsid w:val="00FE51EA"/>
    <w:rsid w:val="00FF1F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71338"/>
  <w15:chartTrackingRefBased/>
  <w15:docId w15:val="{B8D12910-BACA-4B84-A157-C061539F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C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2C3F"/>
    <w:pPr>
      <w:tabs>
        <w:tab w:val="center" w:pos="4536"/>
        <w:tab w:val="right" w:pos="9072"/>
      </w:tabs>
      <w:spacing w:after="0" w:line="240" w:lineRule="auto"/>
    </w:pPr>
  </w:style>
  <w:style w:type="character" w:customStyle="1" w:styleId="En-tteCar">
    <w:name w:val="En-tête Car"/>
    <w:basedOn w:val="Policepardfaut"/>
    <w:link w:val="En-tte"/>
    <w:uiPriority w:val="99"/>
    <w:rsid w:val="00382C3F"/>
  </w:style>
  <w:style w:type="paragraph" w:styleId="Pieddepage">
    <w:name w:val="footer"/>
    <w:basedOn w:val="Normal"/>
    <w:link w:val="PieddepageCar"/>
    <w:uiPriority w:val="99"/>
    <w:unhideWhenUsed/>
    <w:rsid w:val="00382C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2C3F"/>
  </w:style>
  <w:style w:type="table" w:styleId="Grilledutableau">
    <w:name w:val="Table Grid"/>
    <w:basedOn w:val="TableauNormal"/>
    <w:uiPriority w:val="39"/>
    <w:rsid w:val="0038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82C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2C3F"/>
    <w:rPr>
      <w:rFonts w:ascii="Segoe UI" w:hAnsi="Segoe UI" w:cs="Segoe UI"/>
      <w:sz w:val="18"/>
      <w:szCs w:val="18"/>
    </w:rPr>
  </w:style>
  <w:style w:type="paragraph" w:styleId="Paragraphedeliste">
    <w:name w:val="List Paragraph"/>
    <w:basedOn w:val="Normal"/>
    <w:uiPriority w:val="34"/>
    <w:qFormat/>
    <w:rsid w:val="00382C3F"/>
    <w:pPr>
      <w:ind w:left="720"/>
      <w:contextualSpacing/>
    </w:pPr>
  </w:style>
  <w:style w:type="character" w:styleId="Lienhypertexte">
    <w:name w:val="Hyperlink"/>
    <w:basedOn w:val="Policepardfaut"/>
    <w:uiPriority w:val="99"/>
    <w:unhideWhenUsed/>
    <w:rsid w:val="00382C3F"/>
    <w:rPr>
      <w:color w:val="0563C1" w:themeColor="hyperlink"/>
      <w:u w:val="single"/>
    </w:rPr>
  </w:style>
  <w:style w:type="character" w:styleId="Mentionnonrsolue">
    <w:name w:val="Unresolved Mention"/>
    <w:basedOn w:val="Policepardfaut"/>
    <w:uiPriority w:val="99"/>
    <w:semiHidden/>
    <w:unhideWhenUsed/>
    <w:rsid w:val="00CC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9912">
      <w:bodyDiv w:val="1"/>
      <w:marLeft w:val="0"/>
      <w:marRight w:val="0"/>
      <w:marTop w:val="0"/>
      <w:marBottom w:val="0"/>
      <w:divBdr>
        <w:top w:val="none" w:sz="0" w:space="0" w:color="auto"/>
        <w:left w:val="none" w:sz="0" w:space="0" w:color="auto"/>
        <w:bottom w:val="none" w:sz="0" w:space="0" w:color="auto"/>
        <w:right w:val="none" w:sz="0" w:space="0" w:color="auto"/>
      </w:divBdr>
    </w:div>
    <w:div w:id="951790337">
      <w:bodyDiv w:val="1"/>
      <w:marLeft w:val="0"/>
      <w:marRight w:val="0"/>
      <w:marTop w:val="0"/>
      <w:marBottom w:val="0"/>
      <w:divBdr>
        <w:top w:val="none" w:sz="0" w:space="0" w:color="auto"/>
        <w:left w:val="none" w:sz="0" w:space="0" w:color="auto"/>
        <w:bottom w:val="none" w:sz="0" w:space="0" w:color="auto"/>
        <w:right w:val="none" w:sz="0" w:space="0" w:color="auto"/>
      </w:divBdr>
      <w:divsChild>
        <w:div w:id="57437757">
          <w:marLeft w:val="0"/>
          <w:marRight w:val="0"/>
          <w:marTop w:val="0"/>
          <w:marBottom w:val="0"/>
          <w:divBdr>
            <w:top w:val="none" w:sz="0" w:space="0" w:color="auto"/>
            <w:left w:val="none" w:sz="0" w:space="0" w:color="auto"/>
            <w:bottom w:val="none" w:sz="0" w:space="0" w:color="auto"/>
            <w:right w:val="none" w:sz="0" w:space="0" w:color="auto"/>
          </w:divBdr>
          <w:divsChild>
            <w:div w:id="23410295">
              <w:marLeft w:val="0"/>
              <w:marRight w:val="0"/>
              <w:marTop w:val="0"/>
              <w:marBottom w:val="0"/>
              <w:divBdr>
                <w:top w:val="single" w:sz="2" w:space="0" w:color="666666"/>
                <w:left w:val="single" w:sz="2" w:space="0" w:color="666666"/>
                <w:bottom w:val="single" w:sz="2" w:space="30" w:color="666666"/>
                <w:right w:val="single" w:sz="2" w:space="0" w:color="666666"/>
              </w:divBdr>
              <w:divsChild>
                <w:div w:id="247925948">
                  <w:marLeft w:val="0"/>
                  <w:marRight w:val="0"/>
                  <w:marTop w:val="0"/>
                  <w:marBottom w:val="0"/>
                  <w:divBdr>
                    <w:top w:val="none" w:sz="0" w:space="0" w:color="auto"/>
                    <w:left w:val="none" w:sz="0" w:space="0" w:color="auto"/>
                    <w:bottom w:val="none" w:sz="0" w:space="0" w:color="auto"/>
                    <w:right w:val="none" w:sz="0" w:space="0" w:color="auto"/>
                  </w:divBdr>
                  <w:divsChild>
                    <w:div w:id="1189953881">
                      <w:marLeft w:val="0"/>
                      <w:marRight w:val="0"/>
                      <w:marTop w:val="0"/>
                      <w:marBottom w:val="0"/>
                      <w:divBdr>
                        <w:top w:val="single" w:sz="48" w:space="0" w:color="000000"/>
                        <w:left w:val="none" w:sz="0" w:space="0" w:color="auto"/>
                        <w:bottom w:val="single" w:sz="48" w:space="0" w:color="000000"/>
                        <w:right w:val="none" w:sz="0" w:space="0" w:color="auto"/>
                      </w:divBdr>
                      <w:divsChild>
                        <w:div w:id="1899433193">
                          <w:marLeft w:val="0"/>
                          <w:marRight w:val="0"/>
                          <w:marTop w:val="0"/>
                          <w:marBottom w:val="0"/>
                          <w:divBdr>
                            <w:top w:val="none" w:sz="0" w:space="0" w:color="auto"/>
                            <w:left w:val="none" w:sz="0" w:space="0" w:color="auto"/>
                            <w:bottom w:val="none" w:sz="0" w:space="0" w:color="auto"/>
                            <w:right w:val="none" w:sz="0" w:space="0" w:color="auto"/>
                          </w:divBdr>
                          <w:divsChild>
                            <w:div w:id="1762600996">
                              <w:marLeft w:val="0"/>
                              <w:marRight w:val="0"/>
                              <w:marTop w:val="0"/>
                              <w:marBottom w:val="0"/>
                              <w:divBdr>
                                <w:top w:val="none" w:sz="0" w:space="0" w:color="auto"/>
                                <w:left w:val="none" w:sz="0" w:space="0" w:color="auto"/>
                                <w:bottom w:val="none" w:sz="0" w:space="0" w:color="auto"/>
                                <w:right w:val="none" w:sz="0" w:space="0" w:color="auto"/>
                              </w:divBdr>
                              <w:divsChild>
                                <w:div w:id="863908757">
                                  <w:marLeft w:val="0"/>
                                  <w:marRight w:val="0"/>
                                  <w:marTop w:val="150"/>
                                  <w:marBottom w:val="0"/>
                                  <w:divBdr>
                                    <w:top w:val="none" w:sz="0" w:space="0" w:color="auto"/>
                                    <w:left w:val="none" w:sz="0" w:space="0" w:color="auto"/>
                                    <w:bottom w:val="none" w:sz="0" w:space="0" w:color="auto"/>
                                    <w:right w:val="none" w:sz="0" w:space="0" w:color="auto"/>
                                  </w:divBdr>
                                  <w:divsChild>
                                    <w:div w:id="68117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herblaisienne.f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lherblaisienne.fr"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bad@lherblaisienne.fr" TargetMode="External"/><Relationship Id="rId1" Type="http://schemas.openxmlformats.org/officeDocument/2006/relationships/hyperlink" Target="http://www.lherblaisienne.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82F832B840AE43B7BB6E8DE33DAEE3" ma:contentTypeVersion="11" ma:contentTypeDescription="Crée un document." ma:contentTypeScope="" ma:versionID="fcd3cdaa57daad9d5b71ecf435cc5f0e">
  <xsd:schema xmlns:xsd="http://www.w3.org/2001/XMLSchema" xmlns:xs="http://www.w3.org/2001/XMLSchema" xmlns:p="http://schemas.microsoft.com/office/2006/metadata/properties" xmlns:ns3="ab4ae582-4b1f-402f-b3e7-e10af49524d1" xmlns:ns4="e673adbb-9038-43db-989b-c53fc631368e" targetNamespace="http://schemas.microsoft.com/office/2006/metadata/properties" ma:root="true" ma:fieldsID="b57daeb3784fad586178d60ee7139f5c" ns3:_="" ns4:_="">
    <xsd:import namespace="ab4ae582-4b1f-402f-b3e7-e10af49524d1"/>
    <xsd:import namespace="e673adbb-9038-43db-989b-c53fc63136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ae582-4b1f-402f-b3e7-e10af49524d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3adbb-9038-43db-989b-c53fc63136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5706A-03B8-44FA-9BC3-30A9D925CA83}">
  <ds:schemaRefs>
    <ds:schemaRef ds:uri="http://purl.org/dc/dcmitype/"/>
    <ds:schemaRef ds:uri="http://purl.org/dc/elements/1.1/"/>
    <ds:schemaRef ds:uri="e673adbb-9038-43db-989b-c53fc631368e"/>
    <ds:schemaRef ds:uri="http://schemas.microsoft.com/office/2006/documentManagement/types"/>
    <ds:schemaRef ds:uri="ab4ae582-4b1f-402f-b3e7-e10af49524d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0CD2D46-D807-4BCB-AB61-67BE7CE8B680}">
  <ds:schemaRefs>
    <ds:schemaRef ds:uri="http://schemas.microsoft.com/sharepoint/v3/contenttype/forms"/>
  </ds:schemaRefs>
</ds:datastoreItem>
</file>

<file path=customXml/itemProps3.xml><?xml version="1.0" encoding="utf-8"?>
<ds:datastoreItem xmlns:ds="http://schemas.openxmlformats.org/officeDocument/2006/customXml" ds:itemID="{5E33B9B3-0D34-4A2F-AC7F-0E0010F47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ae582-4b1f-402f-b3e7-e10af49524d1"/>
    <ds:schemaRef ds:uri="e673adbb-9038-43db-989b-c53fc6313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590</Words>
  <Characters>3246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Klesia</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CERISIER</dc:creator>
  <cp:keywords/>
  <dc:description/>
  <cp:lastModifiedBy>Philippe CERISIER</cp:lastModifiedBy>
  <cp:revision>4</cp:revision>
  <cp:lastPrinted>2020-07-14T14:35:00Z</cp:lastPrinted>
  <dcterms:created xsi:type="dcterms:W3CDTF">2020-09-01T19:46:00Z</dcterms:created>
  <dcterms:modified xsi:type="dcterms:W3CDTF">2020-09-01T19:47:00Z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0x0101006D82F832B840AE43B7BB6E8DE33DAEE3</vt:lpwstr>
  </property>
</Properties>
</file>